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3B8" w:rsidRDefault="00BA37C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бюджетное общеобразовательное учреждение</w:t>
      </w:r>
    </w:p>
    <w:p w:rsidR="005C33B8" w:rsidRDefault="00BA37C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«Средняя общеобразовательная школа № 3»</w:t>
      </w:r>
    </w:p>
    <w:p w:rsidR="005C33B8" w:rsidRDefault="005C33B8">
      <w:pPr>
        <w:rPr>
          <w:rFonts w:ascii="Times New Roman" w:hAnsi="Times New Roman"/>
        </w:rPr>
      </w:pPr>
    </w:p>
    <w:p w:rsidR="005C33B8" w:rsidRDefault="005C33B8">
      <w:pPr>
        <w:rPr>
          <w:rFonts w:ascii="Times New Roman" w:hAnsi="Times New Roman"/>
        </w:rPr>
      </w:pPr>
    </w:p>
    <w:p w:rsidR="005C33B8" w:rsidRDefault="00BA37C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«Согласовано»</w:t>
      </w:r>
    </w:p>
    <w:p w:rsidR="005C33B8" w:rsidRDefault="00BA37C1">
      <w:pPr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поУВР</w:t>
      </w:r>
      <w:proofErr w:type="spellEnd"/>
    </w:p>
    <w:p w:rsidR="005C33B8" w:rsidRDefault="00BA37C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_____________(М. С. Жучкова)</w:t>
      </w:r>
    </w:p>
    <w:p w:rsidR="005C33B8" w:rsidRDefault="005C33B8">
      <w:pPr>
        <w:rPr>
          <w:rFonts w:ascii="Times New Roman" w:hAnsi="Times New Roman"/>
        </w:rPr>
      </w:pPr>
    </w:p>
    <w:p w:rsidR="005C33B8" w:rsidRDefault="005C33B8">
      <w:pPr>
        <w:rPr>
          <w:rFonts w:ascii="Times New Roman" w:hAnsi="Times New Roman"/>
          <w:sz w:val="28"/>
          <w:szCs w:val="28"/>
        </w:rPr>
      </w:pPr>
    </w:p>
    <w:p w:rsidR="005C33B8" w:rsidRDefault="00BA37C1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Адаптированная рабочая программа</w:t>
      </w:r>
    </w:p>
    <w:p w:rsidR="005C33B8" w:rsidRDefault="00BA37C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учебного предмета « Математика (Алгебра.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Геометрия.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Вероятность и статистика).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Базовый уровень» </w:t>
      </w:r>
    </w:p>
    <w:p w:rsidR="005C33B8" w:rsidRDefault="00BA37C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ТНР 5.2</w:t>
      </w:r>
    </w:p>
    <w:p w:rsidR="005C33B8" w:rsidRDefault="0097506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="00BA37C1">
        <w:rPr>
          <w:rFonts w:ascii="Times New Roman" w:hAnsi="Times New Roman"/>
          <w:b/>
          <w:bCs/>
          <w:sz w:val="28"/>
          <w:szCs w:val="28"/>
        </w:rPr>
        <w:t xml:space="preserve">  класс</w:t>
      </w:r>
    </w:p>
    <w:p w:rsidR="005C33B8" w:rsidRDefault="005C33B8">
      <w:pPr>
        <w:jc w:val="center"/>
        <w:rPr>
          <w:rFonts w:ascii="Times New Roman" w:hAnsi="Times New Roman"/>
          <w:sz w:val="28"/>
          <w:szCs w:val="28"/>
        </w:rPr>
      </w:pPr>
    </w:p>
    <w:p w:rsidR="005C33B8" w:rsidRDefault="00975069" w:rsidP="0097506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C33B8" w:rsidRDefault="005C33B8">
      <w:pPr>
        <w:jc w:val="center"/>
        <w:rPr>
          <w:rFonts w:ascii="Times New Roman" w:eastAsia="Calibri" w:hAnsi="Times New Roman"/>
          <w:b/>
          <w:bCs/>
          <w:color w:val="000000"/>
          <w:sz w:val="32"/>
          <w:szCs w:val="32"/>
        </w:rPr>
      </w:pPr>
    </w:p>
    <w:p w:rsidR="00975069" w:rsidRDefault="00975069">
      <w:pPr>
        <w:jc w:val="center"/>
        <w:rPr>
          <w:rFonts w:ascii="Times New Roman" w:eastAsia="Calibri" w:hAnsi="Times New Roman"/>
          <w:color w:val="000000"/>
          <w:sz w:val="32"/>
          <w:szCs w:val="32"/>
        </w:rPr>
      </w:pPr>
    </w:p>
    <w:p w:rsidR="00975069" w:rsidRDefault="00975069">
      <w:pPr>
        <w:jc w:val="center"/>
        <w:rPr>
          <w:rFonts w:ascii="Times New Roman" w:eastAsia="Calibri" w:hAnsi="Times New Roman"/>
          <w:color w:val="000000"/>
          <w:sz w:val="32"/>
          <w:szCs w:val="32"/>
        </w:rPr>
      </w:pPr>
    </w:p>
    <w:p w:rsidR="00975069" w:rsidRDefault="00975069">
      <w:pPr>
        <w:jc w:val="center"/>
        <w:rPr>
          <w:rFonts w:ascii="Times New Roman" w:eastAsia="Calibri" w:hAnsi="Times New Roman"/>
          <w:color w:val="000000"/>
          <w:sz w:val="32"/>
          <w:szCs w:val="32"/>
        </w:rPr>
      </w:pPr>
    </w:p>
    <w:p w:rsidR="00975069" w:rsidRDefault="00975069">
      <w:pPr>
        <w:jc w:val="center"/>
        <w:rPr>
          <w:rFonts w:ascii="Times New Roman" w:eastAsia="Calibri" w:hAnsi="Times New Roman"/>
          <w:color w:val="000000"/>
          <w:sz w:val="32"/>
          <w:szCs w:val="32"/>
        </w:rPr>
      </w:pPr>
    </w:p>
    <w:p w:rsidR="00975069" w:rsidRDefault="00975069">
      <w:pPr>
        <w:jc w:val="center"/>
        <w:rPr>
          <w:rFonts w:ascii="Times New Roman" w:eastAsia="Calibri" w:hAnsi="Times New Roman"/>
          <w:color w:val="000000"/>
          <w:sz w:val="32"/>
          <w:szCs w:val="32"/>
        </w:rPr>
      </w:pPr>
    </w:p>
    <w:p w:rsidR="00975069" w:rsidRDefault="00975069">
      <w:pPr>
        <w:jc w:val="center"/>
        <w:rPr>
          <w:rFonts w:ascii="Times New Roman" w:eastAsia="Calibri" w:hAnsi="Times New Roman"/>
          <w:color w:val="000000"/>
          <w:sz w:val="32"/>
          <w:szCs w:val="32"/>
        </w:rPr>
      </w:pPr>
    </w:p>
    <w:p w:rsidR="005C33B8" w:rsidRDefault="00BA37C1">
      <w:pPr>
        <w:jc w:val="center"/>
        <w:rPr>
          <w:rFonts w:ascii="Times New Roman" w:eastAsia="Calibri" w:hAnsi="Times New Roman"/>
          <w:b/>
          <w:bCs/>
          <w:color w:val="000000"/>
          <w:sz w:val="32"/>
          <w:szCs w:val="32"/>
        </w:rPr>
      </w:pPr>
      <w:r>
        <w:rPr>
          <w:rFonts w:ascii="Times New Roman" w:eastAsia="Calibri" w:hAnsi="Times New Roman"/>
          <w:b/>
          <w:bCs/>
          <w:color w:val="000000"/>
          <w:sz w:val="32"/>
          <w:szCs w:val="32"/>
        </w:rPr>
        <w:lastRenderedPageBreak/>
        <w:t>Пояснительная записка</w:t>
      </w:r>
    </w:p>
    <w:p w:rsidR="005C33B8" w:rsidRDefault="00BA37C1">
      <w:pPr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Предлагаемая адаптированная рабочая программа предназначена для обучающейся 8 класса </w:t>
      </w:r>
      <w:r>
        <w:rPr>
          <w:rFonts w:ascii="Times New Roman" w:eastAsia="Calibri" w:hAnsi="Times New Roman"/>
        </w:rPr>
        <w:t>с  ТНР  МБОУ СОШ №3 в общеобразовательном классе в условиях инклюзивного образования,  на основании  Федеральной  АООП ООО с ТНР вариант 5.</w:t>
      </w:r>
      <w:r>
        <w:rPr>
          <w:rFonts w:ascii="Times New Roman" w:eastAsia="Calibri" w:hAnsi="Times New Roman"/>
          <w:highlight w:val="yellow"/>
        </w:rPr>
        <w:t>2</w:t>
      </w:r>
      <w:r>
        <w:rPr>
          <w:rFonts w:ascii="Times New Roman" w:eastAsia="Calibri" w:hAnsi="Times New Roman"/>
        </w:rPr>
        <w:t xml:space="preserve"> в соответствии с ФГОС </w:t>
      </w:r>
      <w:r>
        <w:rPr>
          <w:rFonts w:ascii="Times New Roman" w:eastAsia="Calibri" w:hAnsi="Times New Roman"/>
          <w:highlight w:val="yellow"/>
        </w:rPr>
        <w:t>ООО</w:t>
      </w:r>
      <w:r>
        <w:rPr>
          <w:rFonts w:ascii="Times New Roman" w:eastAsia="Calibri" w:hAnsi="Times New Roman"/>
        </w:rPr>
        <w:t xml:space="preserve">  и особенностями ребенка с ТНР с учетом коллегиального заключения Болховской ПМПК.</w:t>
      </w:r>
      <w:r>
        <w:rPr>
          <w:rFonts w:ascii="Times New Roman" w:hAnsi="Times New Roman"/>
          <w:b/>
          <w:bCs/>
          <w:color w:val="000000"/>
        </w:rPr>
        <w:t xml:space="preserve"> </w:t>
      </w:r>
    </w:p>
    <w:p w:rsidR="005C33B8" w:rsidRDefault="00BA37C1">
      <w:pPr>
        <w:pStyle w:val="1"/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Психолог</w:t>
      </w:r>
      <w:proofErr w:type="gramStart"/>
      <w:r>
        <w:rPr>
          <w:b/>
          <w:bCs/>
          <w:color w:val="000000"/>
        </w:rPr>
        <w:t>о-</w:t>
      </w:r>
      <w:proofErr w:type="gramEnd"/>
      <w:r>
        <w:rPr>
          <w:b/>
          <w:bCs/>
          <w:color w:val="000000"/>
        </w:rPr>
        <w:t xml:space="preserve"> педагогическая характеристика учащихся с тяжелыми нарушениями речи (ТНР)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b/>
          <w:bCs/>
          <w:color w:val="000000"/>
        </w:rPr>
        <w:t>Тяжёлое нарушение речи</w:t>
      </w:r>
      <w:r>
        <w:rPr>
          <w:color w:val="000000"/>
        </w:rPr>
        <w:t xml:space="preserve"> 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b/>
          <w:bCs/>
          <w:color w:val="000000"/>
        </w:rPr>
        <w:t>Речевые нарушения: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нарушение звукопроизношения;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нарушение произношения слов сложной слоговой структуры;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несформированность</w:t>
      </w:r>
      <w:proofErr w:type="spellEnd"/>
      <w:r>
        <w:rPr>
          <w:color w:val="000000"/>
        </w:rPr>
        <w:t xml:space="preserve"> фонематических процессов;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снижение активного и пассивного словаря (словарь на обиходном уровне, бедный кругозор);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неумение пользоваться способами словообразования;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недоразвитие связанной речи;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 xml:space="preserve">- в речи детей встречаются </w:t>
      </w:r>
      <w:proofErr w:type="spellStart"/>
      <w:r>
        <w:rPr>
          <w:color w:val="000000"/>
        </w:rPr>
        <w:t>аграмматизмы</w:t>
      </w:r>
      <w:proofErr w:type="spellEnd"/>
      <w:r>
        <w:rPr>
          <w:color w:val="000000"/>
        </w:rPr>
        <w:t>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 xml:space="preserve">- текст читают поверхностно, основные усилия, затрачивая на технику чтения. Многое из </w:t>
      </w:r>
      <w:proofErr w:type="gramStart"/>
      <w:r>
        <w:rPr>
          <w:color w:val="000000"/>
        </w:rPr>
        <w:t>прочитанного</w:t>
      </w:r>
      <w:proofErr w:type="gramEnd"/>
      <w:r>
        <w:rPr>
          <w:color w:val="000000"/>
        </w:rPr>
        <w:t xml:space="preserve"> остается ими не понято.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b/>
          <w:bCs/>
          <w:color w:val="000000"/>
        </w:rPr>
        <w:t>Познавательная сфера: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внимание неустойчивое, трудности включения, переключения и распределения;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объем памяти сужен, быстрое забывание материала, особенно вербального;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кратковременная</w:t>
      </w:r>
      <w:proofErr w:type="gramEnd"/>
      <w:r>
        <w:rPr>
          <w:color w:val="000000"/>
        </w:rPr>
        <w:t xml:space="preserve"> слухоречевая память3-4 слова;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вербальная память неустойчивая;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lastRenderedPageBreak/>
        <w:t>- замедленный темп восприятия учебной информации;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устную текстовую информацию воспринимают с трудом.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b/>
          <w:bCs/>
          <w:color w:val="000000"/>
        </w:rPr>
        <w:t>Эмоционально-волевая сфера: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сниженный уровень работоспособности (быстро утомляются);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трудности в организации произвольной деятельности;</w:t>
      </w:r>
    </w:p>
    <w:p w:rsidR="005C33B8" w:rsidRDefault="00BA37C1">
      <w:pPr>
        <w:pStyle w:val="1"/>
        <w:shd w:val="clear" w:color="auto" w:fill="FFFFFF"/>
        <w:rPr>
          <w:color w:val="000000"/>
        </w:rPr>
      </w:pPr>
      <w:r>
        <w:rPr>
          <w:color w:val="000000"/>
        </w:rPr>
        <w:t>- низкий уровень самоконтроля и мотивации.</w:t>
      </w:r>
    </w:p>
    <w:p w:rsidR="005C33B8" w:rsidRDefault="00BA37C1">
      <w:pPr>
        <w:pStyle w:val="1"/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Алгебра</w:t>
      </w:r>
    </w:p>
    <w:p w:rsidR="005C33B8" w:rsidRDefault="00BA37C1">
      <w:pPr>
        <w:shd w:val="clear" w:color="auto" w:fill="FFFFFF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Содержание рабочей программы ориентировано на использование учебников </w:t>
      </w:r>
      <w:r>
        <w:rPr>
          <w:rFonts w:ascii="Times New Roman" w:eastAsia="Calibri" w:hAnsi="Times New Roman"/>
          <w:color w:val="000000"/>
          <w:shd w:val="clear" w:color="auto" w:fill="FFFFFF"/>
        </w:rPr>
        <w:t xml:space="preserve">авторов: Макарычев Ю.Н., </w:t>
      </w:r>
      <w:proofErr w:type="spellStart"/>
      <w:r>
        <w:rPr>
          <w:rFonts w:ascii="Times New Roman" w:eastAsia="Calibri" w:hAnsi="Times New Roman"/>
          <w:color w:val="000000"/>
          <w:shd w:val="clear" w:color="auto" w:fill="FFFFFF"/>
        </w:rPr>
        <w:t>Миндюк</w:t>
      </w:r>
      <w:proofErr w:type="spellEnd"/>
      <w:r>
        <w:rPr>
          <w:rFonts w:ascii="Times New Roman" w:eastAsia="Calibri" w:hAnsi="Times New Roman"/>
          <w:color w:val="000000"/>
          <w:shd w:val="clear" w:color="auto" w:fill="FFFFFF"/>
        </w:rPr>
        <w:t xml:space="preserve"> Н.Г., </w:t>
      </w:r>
      <w:proofErr w:type="spellStart"/>
      <w:r>
        <w:rPr>
          <w:rFonts w:ascii="Times New Roman" w:eastAsia="Calibri" w:hAnsi="Times New Roman"/>
          <w:color w:val="000000"/>
          <w:shd w:val="clear" w:color="auto" w:fill="FFFFFF"/>
        </w:rPr>
        <w:t>Нешков</w:t>
      </w:r>
      <w:proofErr w:type="spellEnd"/>
      <w:r>
        <w:rPr>
          <w:rFonts w:ascii="Times New Roman" w:eastAsia="Calibri" w:hAnsi="Times New Roman"/>
          <w:color w:val="000000"/>
          <w:shd w:val="clear" w:color="auto" w:fill="FFFFFF"/>
        </w:rPr>
        <w:t xml:space="preserve"> К.И. и др./ Под ред. </w:t>
      </w:r>
      <w:proofErr w:type="spellStart"/>
      <w:r>
        <w:rPr>
          <w:rFonts w:ascii="Times New Roman" w:eastAsia="Calibri" w:hAnsi="Times New Roman"/>
          <w:color w:val="000000"/>
          <w:shd w:val="clear" w:color="auto" w:fill="FFFFFF"/>
        </w:rPr>
        <w:t>Теляковского</w:t>
      </w:r>
      <w:proofErr w:type="spellEnd"/>
      <w:r>
        <w:rPr>
          <w:rFonts w:ascii="Times New Roman" w:eastAsia="Calibri" w:hAnsi="Times New Roman"/>
          <w:color w:val="000000"/>
          <w:shd w:val="clear" w:color="auto" w:fill="FFFFFF"/>
        </w:rPr>
        <w:t xml:space="preserve"> С.А. </w:t>
      </w:r>
      <w:r>
        <w:rPr>
          <w:rFonts w:ascii="Times New Roman" w:eastAsia="Calibri" w:hAnsi="Times New Roman"/>
        </w:rPr>
        <w:t>Математика. Алгебра. 7,8,9 класс. Базовый уровень; АО "Издательство "Просвещение", 2023 год.15-е издание, переработанное.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>СОДЕРЖАНИЕ ОБУЧЕНИЯ</w:t>
      </w:r>
    </w:p>
    <w:p w:rsidR="005C33B8" w:rsidRDefault="00975069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>9</w:t>
      </w:r>
      <w:r w:rsidR="00BA37C1">
        <w:rPr>
          <w:rFonts w:ascii="Times New Roman" w:eastAsia="Calibri" w:hAnsi="Times New Roman"/>
          <w:b/>
          <w:color w:val="000000"/>
        </w:rPr>
        <w:t xml:space="preserve"> КЛАСС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>Числа и вычисления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>Степень с целым показателем и её свойства. Стандартная запись числа.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>Алгебраические выражения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>Квадратный трёхчлен, разложение квадратного трёхчлена на множители.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>Уравнения и неравенства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>
        <w:rPr>
          <w:rFonts w:ascii="Times New Roman" w:eastAsia="Calibri" w:hAnsi="Times New Roman"/>
          <w:color w:val="000000"/>
        </w:rPr>
        <w:t>линейным</w:t>
      </w:r>
      <w:proofErr w:type="gramEnd"/>
      <w:r>
        <w:rPr>
          <w:rFonts w:ascii="Times New Roman" w:eastAsia="Calibri" w:hAnsi="Times New Roman"/>
          <w:color w:val="000000"/>
        </w:rPr>
        <w:t xml:space="preserve"> и квадратным. Простейшие дробно-рациональные уравнения.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lastRenderedPageBreak/>
        <w:t>Решение текстовых задач алгебраическим способом.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>Функции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>Понятие функции. Область определения и множество значений функции. Способы задания функций.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5C33B8" w:rsidRDefault="00BA37C1">
      <w:pPr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eastAsia="Calibri" w:hAnsi="Times New Roman"/>
          <w:i/>
          <w:color w:val="000000"/>
        </w:rPr>
        <w:t>y = x</w:t>
      </w:r>
      <w:r>
        <w:rPr>
          <w:rFonts w:ascii="Times New Roman" w:eastAsia="Calibri" w:hAnsi="Times New Roman"/>
          <w:i/>
          <w:color w:val="000000"/>
          <w:vertAlign w:val="superscript"/>
        </w:rPr>
        <w:t>2</w:t>
      </w:r>
      <w:r>
        <w:rPr>
          <w:rFonts w:ascii="Times New Roman" w:eastAsia="Calibri" w:hAnsi="Times New Roman"/>
          <w:i/>
          <w:color w:val="000000"/>
        </w:rPr>
        <w:t>, y = x</w:t>
      </w:r>
      <w:r>
        <w:rPr>
          <w:rFonts w:ascii="Times New Roman" w:eastAsia="Calibri" w:hAnsi="Times New Roman"/>
          <w:i/>
          <w:color w:val="000000"/>
          <w:vertAlign w:val="superscript"/>
        </w:rPr>
        <w:t>3</w:t>
      </w:r>
      <w:r>
        <w:rPr>
          <w:rFonts w:ascii="Times New Roman" w:eastAsia="Calibri" w:hAnsi="Times New Roman"/>
          <w:i/>
          <w:color w:val="000000"/>
        </w:rPr>
        <w:t xml:space="preserve">, </w:t>
      </w:r>
      <w:r>
        <w:rPr>
          <w:rFonts w:ascii="Times New Roman" w:eastAsia="Calibri" w:hAnsi="Times New Roman"/>
          <w:color w:val="000000"/>
        </w:rPr>
        <w:t>y = √x</w:t>
      </w:r>
      <w:r>
        <w:rPr>
          <w:rFonts w:ascii="Times New Roman" w:eastAsia="Calibri" w:hAnsi="Times New Roman"/>
          <w:i/>
          <w:color w:val="000000"/>
        </w:rPr>
        <w:t>, y=|x|</w:t>
      </w:r>
      <w:r>
        <w:rPr>
          <w:rFonts w:ascii="Times New Roman" w:eastAsia="Calibri" w:hAnsi="Times New Roman"/>
          <w:color w:val="000000"/>
        </w:rPr>
        <w:t>. Графическое решение уравнений и систем уравнений.</w:t>
      </w:r>
    </w:p>
    <w:p w:rsidR="005C33B8" w:rsidRDefault="00BA37C1">
      <w:pPr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Тематическое планирование  </w:t>
      </w:r>
      <w:r w:rsidR="00975069">
        <w:rPr>
          <w:rFonts w:ascii="Times New Roman" w:eastAsia="Calibri" w:hAnsi="Times New Roman"/>
          <w:b/>
          <w:bCs/>
          <w:color w:val="000000"/>
        </w:rPr>
        <w:t>9</w:t>
      </w:r>
      <w:r>
        <w:rPr>
          <w:rFonts w:ascii="Times New Roman" w:eastAsia="Calibri" w:hAnsi="Times New Roman"/>
          <w:b/>
          <w:bCs/>
          <w:color w:val="000000"/>
        </w:rPr>
        <w:t xml:space="preserve"> КЛАСС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"/>
        <w:gridCol w:w="2213"/>
        <w:gridCol w:w="807"/>
        <w:gridCol w:w="1566"/>
        <w:gridCol w:w="1637"/>
        <w:gridCol w:w="2706"/>
      </w:tblGrid>
      <w:tr w:rsidR="005C33B8">
        <w:tc>
          <w:tcPr>
            <w:tcW w:w="480" w:type="dxa"/>
            <w:vMerge w:val="restart"/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</w:rPr>
              <w:t xml:space="preserve">/п </w:t>
            </w:r>
          </w:p>
          <w:p w:rsidR="005C33B8" w:rsidRDefault="005C33B8">
            <w:pPr>
              <w:rPr>
                <w:rFonts w:ascii="Times New Roman" w:hAnsi="Times New Roman"/>
              </w:rPr>
            </w:pPr>
          </w:p>
        </w:tc>
        <w:tc>
          <w:tcPr>
            <w:tcW w:w="2640" w:type="dxa"/>
            <w:vMerge w:val="restart"/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5C33B8" w:rsidRDefault="005C33B8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3"/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745" w:type="dxa"/>
            <w:vMerge w:val="restart"/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5C33B8" w:rsidRDefault="005C33B8">
            <w:pPr>
              <w:rPr>
                <w:rFonts w:ascii="Times New Roman" w:hAnsi="Times New Roman"/>
              </w:rPr>
            </w:pPr>
          </w:p>
        </w:tc>
      </w:tr>
      <w:tr w:rsidR="005C33B8">
        <w:tc>
          <w:tcPr>
            <w:tcW w:w="0" w:type="auto"/>
            <w:vMerge/>
            <w:vAlign w:val="center"/>
          </w:tcPr>
          <w:p w:rsidR="005C33B8" w:rsidRDefault="005C33B8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5C33B8" w:rsidRDefault="005C33B8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 xml:space="preserve">Всего </w:t>
            </w:r>
          </w:p>
          <w:p w:rsidR="005C33B8" w:rsidRDefault="005C33B8">
            <w:pPr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 xml:space="preserve">Контрольные работы </w:t>
            </w:r>
          </w:p>
          <w:p w:rsidR="005C33B8" w:rsidRDefault="005C33B8">
            <w:pPr>
              <w:rPr>
                <w:rFonts w:ascii="Times New Roman" w:hAnsi="Times New Roman"/>
              </w:rPr>
            </w:pPr>
          </w:p>
        </w:tc>
        <w:tc>
          <w:tcPr>
            <w:tcW w:w="1815" w:type="dxa"/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 xml:space="preserve">Практические работы </w:t>
            </w:r>
          </w:p>
          <w:p w:rsidR="005C33B8" w:rsidRDefault="005C33B8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5C33B8" w:rsidRDefault="005C33B8"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</w:p>
        </w:tc>
      </w:tr>
      <w:tr w:rsidR="005C33B8">
        <w:tc>
          <w:tcPr>
            <w:tcW w:w="48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Числа и вычисления. </w:t>
            </w:r>
          </w:p>
          <w:p w:rsidR="005C33B8" w:rsidRDefault="00BA37C1">
            <w:pPr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Алгебраическая дробь.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15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5C33B8">
        <w:tc>
          <w:tcPr>
            <w:tcW w:w="48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2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Числа и вычисления. </w:t>
            </w:r>
          </w:p>
          <w:p w:rsidR="005C33B8" w:rsidRDefault="00BA37C1">
            <w:pPr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Квадратные корни.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7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5C33B8">
        <w:tc>
          <w:tcPr>
            <w:tcW w:w="48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3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Алгебраические выражения. Квадратный трёхчлен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5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1 </w:t>
            </w:r>
          </w:p>
        </w:tc>
        <w:tc>
          <w:tcPr>
            <w:tcW w:w="1815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5C33B8">
        <w:tc>
          <w:tcPr>
            <w:tcW w:w="48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4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Алгебраические выражения. Дробные рациональные уравнения.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15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1 </w:t>
            </w:r>
          </w:p>
        </w:tc>
        <w:tc>
          <w:tcPr>
            <w:tcW w:w="1815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5C33B8">
        <w:tc>
          <w:tcPr>
            <w:tcW w:w="48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5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Уравнения и неравенства. Квадратные уравнения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15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1 </w:t>
            </w:r>
          </w:p>
        </w:tc>
        <w:tc>
          <w:tcPr>
            <w:tcW w:w="1815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5C33B8">
        <w:tc>
          <w:tcPr>
            <w:tcW w:w="48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6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Уравнения и неравенства. </w:t>
            </w:r>
            <w:r>
              <w:rPr>
                <w:rFonts w:ascii="Times New Roman" w:eastAsia="Calibri" w:hAnsi="Times New Roman"/>
                <w:color w:val="000000"/>
              </w:rPr>
              <w:lastRenderedPageBreak/>
              <w:t>Системы уравнений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lastRenderedPageBreak/>
              <w:t xml:space="preserve"> 13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5C33B8">
        <w:tc>
          <w:tcPr>
            <w:tcW w:w="48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lastRenderedPageBreak/>
              <w:t>7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Уравнения и неравенства. Неравенства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12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1 </w:t>
            </w:r>
          </w:p>
        </w:tc>
        <w:tc>
          <w:tcPr>
            <w:tcW w:w="1815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5C33B8">
        <w:tc>
          <w:tcPr>
            <w:tcW w:w="48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8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Функции. Основные понятия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5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5C33B8">
        <w:tc>
          <w:tcPr>
            <w:tcW w:w="48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9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Функции. Числовые функции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9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15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5C33B8">
        <w:tc>
          <w:tcPr>
            <w:tcW w:w="48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10</w:t>
            </w:r>
          </w:p>
        </w:tc>
        <w:tc>
          <w:tcPr>
            <w:tcW w:w="2640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Повторение и обобщение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6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1 </w:t>
            </w:r>
          </w:p>
        </w:tc>
        <w:tc>
          <w:tcPr>
            <w:tcW w:w="1815" w:type="dxa"/>
            <w:tcBorders>
              <w:top w:val="nil"/>
            </w:tcBorders>
            <w:vAlign w:val="center"/>
          </w:tcPr>
          <w:p w:rsidR="005C33B8" w:rsidRDefault="005C33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45" w:type="dxa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5C33B8">
        <w:tc>
          <w:tcPr>
            <w:tcW w:w="0" w:type="auto"/>
            <w:gridSpan w:val="2"/>
            <w:tcBorders>
              <w:top w:val="nil"/>
            </w:tcBorders>
            <w:vAlign w:val="center"/>
          </w:tcPr>
          <w:p w:rsidR="005C33B8" w:rsidRDefault="00BA37C1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590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102 </w:t>
            </w:r>
          </w:p>
        </w:tc>
        <w:tc>
          <w:tcPr>
            <w:tcW w:w="1740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5 </w:t>
            </w:r>
          </w:p>
        </w:tc>
        <w:tc>
          <w:tcPr>
            <w:tcW w:w="1815" w:type="dxa"/>
            <w:tcBorders>
              <w:top w:val="nil"/>
            </w:tcBorders>
            <w:vAlign w:val="center"/>
          </w:tcPr>
          <w:p w:rsidR="005C33B8" w:rsidRDefault="00BA3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0 </w:t>
            </w:r>
          </w:p>
        </w:tc>
        <w:tc>
          <w:tcPr>
            <w:tcW w:w="2745" w:type="dxa"/>
            <w:tcBorders>
              <w:top w:val="nil"/>
            </w:tcBorders>
            <w:vAlign w:val="center"/>
          </w:tcPr>
          <w:p w:rsidR="005C33B8" w:rsidRDefault="005C33B8">
            <w:pPr>
              <w:rPr>
                <w:rFonts w:ascii="Times New Roman" w:hAnsi="Times New Roman"/>
              </w:rPr>
            </w:pPr>
          </w:p>
        </w:tc>
      </w:tr>
    </w:tbl>
    <w:p w:rsidR="005C33B8" w:rsidRDefault="005C33B8">
      <w:pPr>
        <w:pStyle w:val="1"/>
        <w:shd w:val="clear" w:color="auto" w:fill="FFFFFF"/>
        <w:rPr>
          <w:color w:val="000000"/>
        </w:rPr>
      </w:pP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>ЛАНИРУЕМЫЕ РЕЗУЛЬТАТЫ ОСВОЕНИЯ ПРОГРАММЫ УЧЕБНОГО КУРСА «АЛГЕБРА» НА УРОВНЕ ОСНОВНОГО ОБЩЕГО ОБРАЗОВАНИЯ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>ЛИЧНОСТНЫЕ РЕЗУЛЬТАТЫ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 xml:space="preserve">Личностные результаты </w:t>
      </w:r>
      <w:r>
        <w:rPr>
          <w:rFonts w:ascii="Times New Roman" w:eastAsia="Calibri" w:hAnsi="Times New Roman"/>
          <w:color w:val="000000"/>
        </w:rPr>
        <w:t>освоения программы учебного курса «Алгебра» характеризуются: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>1) патриотическое воспитание: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>2) гражданское и духовно-нравственное воспитание: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>3) трудовое воспитание: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</w:t>
      </w:r>
      <w:r>
        <w:rPr>
          <w:rFonts w:ascii="Times New Roman" w:eastAsia="Calibri" w:hAnsi="Times New Roman"/>
          <w:color w:val="000000"/>
        </w:rPr>
        <w:lastRenderedPageBreak/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C33B8" w:rsidRDefault="00BA37C1">
      <w:pPr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/>
          <w:color w:val="000000"/>
        </w:rPr>
        <w:t>4) эстетическое воспитание: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5) ценности научного познания: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6) физическое воспитание, формирование культуры здоровья и эмоционального благополучия: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7) экологическое воспитание: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8) адаптация к изменяющимся условиям социальной и природной среды: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C33B8" w:rsidRDefault="00BA37C1">
      <w:pPr>
        <w:spacing w:line="264" w:lineRule="auto"/>
        <w:jc w:val="both"/>
        <w:rPr>
          <w:rFonts w:ascii="Times New Roman" w:eastAsia="Calibri" w:hAnsi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 xml:space="preserve"> 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МЕТАПРЕДМЕТНЫЕ РЕЗУЛЬТАТЫ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Познавательные универсальные учебные действия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Базовые логические действия:</w:t>
      </w:r>
    </w:p>
    <w:p w:rsidR="005C33B8" w:rsidRDefault="00BA37C1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lastRenderedPageBreak/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C33B8" w:rsidRDefault="00BA37C1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C33B8" w:rsidRDefault="00BA37C1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C33B8" w:rsidRDefault="00BA37C1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C33B8" w:rsidRDefault="00BA37C1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eastAsia="Calibri" w:hAnsi="Times New Roman"/>
          <w:color w:val="000000"/>
          <w:sz w:val="20"/>
          <w:szCs w:val="20"/>
        </w:rPr>
        <w:t>контрпримеры</w:t>
      </w:r>
      <w:proofErr w:type="spellEnd"/>
      <w:r>
        <w:rPr>
          <w:rFonts w:ascii="Times New Roman" w:eastAsia="Calibri" w:hAnsi="Times New Roman"/>
          <w:color w:val="000000"/>
          <w:sz w:val="20"/>
          <w:szCs w:val="20"/>
        </w:rPr>
        <w:t>, обосновывать собственные рассуждения;</w:t>
      </w:r>
    </w:p>
    <w:p w:rsidR="005C33B8" w:rsidRDefault="00BA37C1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Базовые исследовательские действия</w:t>
      </w:r>
      <w:r>
        <w:rPr>
          <w:rFonts w:ascii="Times New Roman" w:eastAsia="Calibri" w:hAnsi="Times New Roman"/>
          <w:color w:val="000000"/>
          <w:sz w:val="20"/>
          <w:szCs w:val="20"/>
        </w:rPr>
        <w:t>:</w:t>
      </w:r>
    </w:p>
    <w:p w:rsidR="005C33B8" w:rsidRDefault="00BA37C1">
      <w:pPr>
        <w:numPr>
          <w:ilvl w:val="0"/>
          <w:numId w:val="2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C33B8" w:rsidRDefault="00BA37C1">
      <w:pPr>
        <w:numPr>
          <w:ilvl w:val="0"/>
          <w:numId w:val="2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C33B8" w:rsidRDefault="00BA37C1">
      <w:pPr>
        <w:numPr>
          <w:ilvl w:val="0"/>
          <w:numId w:val="2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C33B8" w:rsidRDefault="00BA37C1">
      <w:pPr>
        <w:numPr>
          <w:ilvl w:val="0"/>
          <w:numId w:val="2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Работа с информацией:</w:t>
      </w:r>
    </w:p>
    <w:p w:rsidR="005C33B8" w:rsidRDefault="00BA37C1">
      <w:pPr>
        <w:numPr>
          <w:ilvl w:val="0"/>
          <w:numId w:val="3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выявлять недостаточность и избыточность информации, данных, необходимых для решения задачи;</w:t>
      </w:r>
    </w:p>
    <w:p w:rsidR="005C33B8" w:rsidRDefault="00BA37C1">
      <w:pPr>
        <w:numPr>
          <w:ilvl w:val="0"/>
          <w:numId w:val="3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C33B8" w:rsidRDefault="00BA37C1">
      <w:pPr>
        <w:numPr>
          <w:ilvl w:val="0"/>
          <w:numId w:val="3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C33B8" w:rsidRDefault="00BA37C1">
      <w:pPr>
        <w:numPr>
          <w:ilvl w:val="0"/>
          <w:numId w:val="3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C33B8" w:rsidRDefault="00BA37C1">
      <w:pPr>
        <w:spacing w:line="264" w:lineRule="auto"/>
        <w:jc w:val="both"/>
        <w:rPr>
          <w:rFonts w:ascii="Times New Roman" w:eastAsia="Calibri" w:hAnsi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 xml:space="preserve"> 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:rsidR="005C33B8" w:rsidRDefault="00BA37C1">
      <w:pPr>
        <w:numPr>
          <w:ilvl w:val="0"/>
          <w:numId w:val="4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5C33B8" w:rsidRDefault="00BA37C1">
      <w:pPr>
        <w:numPr>
          <w:ilvl w:val="0"/>
          <w:numId w:val="4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C33B8" w:rsidRDefault="00BA37C1">
      <w:pPr>
        <w:numPr>
          <w:ilvl w:val="0"/>
          <w:numId w:val="4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C33B8" w:rsidRDefault="00BA37C1">
      <w:pPr>
        <w:numPr>
          <w:ilvl w:val="0"/>
          <w:numId w:val="4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C33B8" w:rsidRDefault="00BA37C1">
      <w:pPr>
        <w:numPr>
          <w:ilvl w:val="0"/>
          <w:numId w:val="4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lastRenderedPageBreak/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C33B8" w:rsidRDefault="00BA37C1">
      <w:pPr>
        <w:numPr>
          <w:ilvl w:val="0"/>
          <w:numId w:val="4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C33B8" w:rsidRDefault="00BA37C1">
      <w:pPr>
        <w:spacing w:line="264" w:lineRule="auto"/>
        <w:jc w:val="both"/>
        <w:rPr>
          <w:rFonts w:ascii="Times New Roman" w:eastAsia="Calibri" w:hAnsi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 xml:space="preserve"> 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Регулятивные универсальные учебные действия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Самоорганизация:</w:t>
      </w:r>
    </w:p>
    <w:p w:rsidR="005C33B8" w:rsidRDefault="00BA37C1">
      <w:pPr>
        <w:numPr>
          <w:ilvl w:val="0"/>
          <w:numId w:val="5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Самоконтроль, эмоциональный интеллект:</w:t>
      </w:r>
    </w:p>
    <w:p w:rsidR="005C33B8" w:rsidRDefault="00BA37C1">
      <w:pPr>
        <w:numPr>
          <w:ilvl w:val="0"/>
          <w:numId w:val="6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владеть способами самопроверки, самоконтроля процесса и результата решения математической задачи;</w:t>
      </w:r>
    </w:p>
    <w:p w:rsidR="005C33B8" w:rsidRDefault="00BA37C1">
      <w:pPr>
        <w:numPr>
          <w:ilvl w:val="0"/>
          <w:numId w:val="6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C33B8" w:rsidRDefault="00BA37C1">
      <w:pPr>
        <w:numPr>
          <w:ilvl w:val="0"/>
          <w:numId w:val="6"/>
        </w:num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eastAsia="Calibri" w:hAnsi="Times New Roman"/>
          <w:color w:val="000000"/>
          <w:sz w:val="20"/>
          <w:szCs w:val="20"/>
        </w:rPr>
        <w:t>недостижения</w:t>
      </w:r>
      <w:proofErr w:type="spellEnd"/>
      <w:r>
        <w:rPr>
          <w:rFonts w:ascii="Times New Roman" w:eastAsia="Calibri" w:hAnsi="Times New Roman"/>
          <w:color w:val="000000"/>
          <w:sz w:val="20"/>
          <w:szCs w:val="20"/>
        </w:rPr>
        <w:t xml:space="preserve"> цели, находить ошибку, давать оценку приобретённому опыту.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ПРЕДМЕТНЫЕ РЕЗУЛЬТАТЫ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 xml:space="preserve">К концу обучения </w:t>
      </w:r>
      <w:r w:rsidR="00975069">
        <w:rPr>
          <w:rFonts w:ascii="Times New Roman" w:eastAsia="Calibri" w:hAnsi="Times New Roman"/>
          <w:b/>
          <w:color w:val="000000"/>
          <w:sz w:val="20"/>
          <w:szCs w:val="20"/>
        </w:rPr>
        <w:t>в 9</w:t>
      </w:r>
      <w:r>
        <w:rPr>
          <w:rFonts w:ascii="Times New Roman" w:eastAsia="Calibri" w:hAnsi="Times New Roman"/>
          <w:b/>
          <w:color w:val="000000"/>
          <w:sz w:val="20"/>
          <w:szCs w:val="20"/>
        </w:rPr>
        <w:t xml:space="preserve"> классе</w:t>
      </w:r>
      <w:r>
        <w:rPr>
          <w:rFonts w:ascii="Times New Roman" w:eastAsia="Calibri" w:hAnsi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eastAsia="Calibri" w:hAnsi="Times New Roman"/>
          <w:color w:val="000000"/>
          <w:sz w:val="20"/>
          <w:szCs w:val="20"/>
        </w:rPr>
        <w:t>обучающийся</w:t>
      </w:r>
      <w:proofErr w:type="gramEnd"/>
      <w:r>
        <w:rPr>
          <w:rFonts w:ascii="Times New Roman" w:eastAsia="Calibri" w:hAnsi="Times New Roman"/>
          <w:color w:val="000000"/>
          <w:sz w:val="20"/>
          <w:szCs w:val="20"/>
        </w:rPr>
        <w:t xml:space="preserve"> получит следующие предметные результаты: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Числа и вычисления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>
        <w:rPr>
          <w:rFonts w:ascii="Times New Roman" w:eastAsia="Calibri" w:hAnsi="Times New Roman"/>
          <w:color w:val="000000"/>
          <w:sz w:val="20"/>
          <w:szCs w:val="20"/>
        </w:rPr>
        <w:t>на</w:t>
      </w:r>
      <w:proofErr w:type="gramEnd"/>
      <w:r>
        <w:rPr>
          <w:rFonts w:ascii="Times New Roman" w:eastAsia="Calibri" w:hAnsi="Times New Roman"/>
          <w:color w:val="000000"/>
          <w:sz w:val="20"/>
          <w:szCs w:val="20"/>
        </w:rPr>
        <w:t xml:space="preserve"> координатной прямой.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Использовать записи больших и малых чисел с помощью десятичных дробей и степеней числа 10.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Алгебраические выражения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Раскладывать квадратный трёхчлен на множители.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lastRenderedPageBreak/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Уравнения и неравенства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Применять свойства числовых неравен</w:t>
      </w:r>
      <w:proofErr w:type="gramStart"/>
      <w:r>
        <w:rPr>
          <w:rFonts w:ascii="Times New Roman" w:eastAsia="Calibri" w:hAnsi="Times New Roman"/>
          <w:color w:val="000000"/>
          <w:sz w:val="20"/>
          <w:szCs w:val="20"/>
        </w:rPr>
        <w:t>ств дл</w:t>
      </w:r>
      <w:proofErr w:type="gramEnd"/>
      <w:r>
        <w:rPr>
          <w:rFonts w:ascii="Times New Roman" w:eastAsia="Calibri" w:hAnsi="Times New Roman"/>
          <w:color w:val="000000"/>
          <w:sz w:val="20"/>
          <w:szCs w:val="20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Функции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5C33B8" w:rsidRDefault="00BA37C1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Строить графики элементарных функций вида:</w:t>
      </w:r>
    </w:p>
    <w:p w:rsidR="005C33B8" w:rsidRDefault="00BA37C1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y = k/x, y = x</w:t>
      </w:r>
      <w:r>
        <w:rPr>
          <w:rFonts w:ascii="Times New Roman" w:eastAsia="Calibri" w:hAnsi="Times New Roman"/>
          <w:color w:val="000000"/>
          <w:sz w:val="20"/>
          <w:szCs w:val="20"/>
          <w:vertAlign w:val="superscript"/>
        </w:rPr>
        <w:t>2</w:t>
      </w:r>
      <w:r>
        <w:rPr>
          <w:rFonts w:ascii="Times New Roman" w:eastAsia="Calibri" w:hAnsi="Times New Roman"/>
          <w:color w:val="000000"/>
          <w:sz w:val="20"/>
          <w:szCs w:val="20"/>
        </w:rPr>
        <w:t>, y = x</w:t>
      </w:r>
      <w:r>
        <w:rPr>
          <w:rFonts w:ascii="Times New Roman" w:eastAsia="Calibri" w:hAnsi="Times New Roman"/>
          <w:color w:val="000000"/>
          <w:sz w:val="20"/>
          <w:szCs w:val="20"/>
          <w:vertAlign w:val="superscript"/>
        </w:rPr>
        <w:t>3</w:t>
      </w:r>
      <w:r>
        <w:rPr>
          <w:rFonts w:ascii="Times New Roman" w:eastAsia="Calibri" w:hAnsi="Times New Roman"/>
          <w:color w:val="000000"/>
          <w:sz w:val="20"/>
          <w:szCs w:val="20"/>
        </w:rPr>
        <w:t>, y = |x|, y = √x, описывать свойства числовой функции по её графику.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 xml:space="preserve">К концу обучения </w:t>
      </w:r>
      <w:r>
        <w:rPr>
          <w:rFonts w:ascii="Times New Roman" w:eastAsia="Calibri" w:hAnsi="Times New Roman"/>
          <w:b/>
          <w:color w:val="000000"/>
          <w:sz w:val="20"/>
          <w:szCs w:val="20"/>
        </w:rPr>
        <w:t>в 9 классе</w:t>
      </w:r>
      <w:r>
        <w:rPr>
          <w:rFonts w:ascii="Times New Roman" w:eastAsia="Calibri" w:hAnsi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eastAsia="Calibri" w:hAnsi="Times New Roman"/>
          <w:color w:val="000000"/>
          <w:sz w:val="20"/>
          <w:szCs w:val="20"/>
        </w:rPr>
        <w:t>обучающийся</w:t>
      </w:r>
      <w:proofErr w:type="gramEnd"/>
      <w:r>
        <w:rPr>
          <w:rFonts w:ascii="Times New Roman" w:eastAsia="Calibri" w:hAnsi="Times New Roman"/>
          <w:color w:val="000000"/>
          <w:sz w:val="20"/>
          <w:szCs w:val="20"/>
        </w:rPr>
        <w:t xml:space="preserve"> получит следующие предметные результаты: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Числа и вычисления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Сравнивать и упорядочивать рациональные и иррациональные числа.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Находить значения степеней с целыми показателями и корней, вычислять значения числовых выражений.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Округлять действительные числа, выполнять прикидку результата вычислений, оценку числовых выражений.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Уравнения и неравенства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lastRenderedPageBreak/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eastAsia="Calibri" w:hAnsi="Times New Roman"/>
          <w:color w:val="000000"/>
          <w:sz w:val="20"/>
          <w:szCs w:val="20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eastAsia="Calibri" w:hAnsi="Times New Roman"/>
          <w:color w:val="000000"/>
          <w:sz w:val="20"/>
          <w:szCs w:val="20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Использовать неравенства при решении различных задач.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Функции</w:t>
      </w:r>
    </w:p>
    <w:p w:rsidR="005C33B8" w:rsidRDefault="00BA37C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eastAsia="Calibri" w:hAnsi="Times New Roman"/>
          <w:i/>
          <w:color w:val="000000"/>
          <w:sz w:val="20"/>
          <w:szCs w:val="20"/>
        </w:rPr>
        <w:t xml:space="preserve">y = </w:t>
      </w:r>
      <w:proofErr w:type="spellStart"/>
      <w:r>
        <w:rPr>
          <w:rFonts w:ascii="Times New Roman" w:eastAsia="Calibri" w:hAnsi="Times New Roman"/>
          <w:i/>
          <w:color w:val="000000"/>
          <w:sz w:val="20"/>
          <w:szCs w:val="20"/>
        </w:rPr>
        <w:t>kx</w:t>
      </w:r>
      <w:proofErr w:type="spellEnd"/>
      <w:r>
        <w:rPr>
          <w:rFonts w:ascii="Times New Roman" w:eastAsia="Calibri" w:hAnsi="Times New Roman"/>
          <w:i/>
          <w:color w:val="000000"/>
          <w:sz w:val="20"/>
          <w:szCs w:val="20"/>
        </w:rPr>
        <w:t xml:space="preserve">, y = </w:t>
      </w:r>
      <w:proofErr w:type="spellStart"/>
      <w:r>
        <w:rPr>
          <w:rFonts w:ascii="Times New Roman" w:eastAsia="Calibri" w:hAnsi="Times New Roman"/>
          <w:i/>
          <w:color w:val="000000"/>
          <w:sz w:val="20"/>
          <w:szCs w:val="20"/>
        </w:rPr>
        <w:t>kx</w:t>
      </w:r>
      <w:proofErr w:type="spellEnd"/>
      <w:r>
        <w:rPr>
          <w:rFonts w:ascii="Times New Roman" w:eastAsia="Calibri" w:hAnsi="Times New Roman"/>
          <w:i/>
          <w:color w:val="000000"/>
          <w:sz w:val="20"/>
          <w:szCs w:val="20"/>
        </w:rPr>
        <w:t xml:space="preserve"> + b, y = k/x, y = ax</w:t>
      </w:r>
      <w:r>
        <w:rPr>
          <w:rFonts w:ascii="Times New Roman" w:eastAsia="Calibri" w:hAnsi="Times New Roman"/>
          <w:i/>
          <w:color w:val="000000"/>
          <w:sz w:val="20"/>
          <w:szCs w:val="20"/>
          <w:vertAlign w:val="superscript"/>
        </w:rPr>
        <w:t>2</w:t>
      </w:r>
      <w:r>
        <w:rPr>
          <w:rFonts w:ascii="Times New Roman" w:eastAsia="Calibri" w:hAnsi="Times New Roman"/>
          <w:i/>
          <w:color w:val="000000"/>
          <w:sz w:val="20"/>
          <w:szCs w:val="20"/>
        </w:rPr>
        <w:t xml:space="preserve"> + </w:t>
      </w:r>
      <w:proofErr w:type="spellStart"/>
      <w:r>
        <w:rPr>
          <w:rFonts w:ascii="Times New Roman" w:eastAsia="Calibri" w:hAnsi="Times New Roman"/>
          <w:i/>
          <w:color w:val="000000"/>
          <w:sz w:val="20"/>
          <w:szCs w:val="20"/>
        </w:rPr>
        <w:t>bx</w:t>
      </w:r>
      <w:proofErr w:type="spellEnd"/>
      <w:r>
        <w:rPr>
          <w:rFonts w:ascii="Times New Roman" w:eastAsia="Calibri" w:hAnsi="Times New Roman"/>
          <w:i/>
          <w:color w:val="000000"/>
          <w:sz w:val="20"/>
          <w:szCs w:val="20"/>
        </w:rPr>
        <w:t xml:space="preserve"> + c, y = x</w:t>
      </w:r>
      <w:r>
        <w:rPr>
          <w:rFonts w:ascii="Times New Roman" w:eastAsia="Calibri" w:hAnsi="Times New Roman"/>
          <w:i/>
          <w:color w:val="000000"/>
          <w:sz w:val="20"/>
          <w:szCs w:val="20"/>
          <w:vertAlign w:val="superscript"/>
        </w:rPr>
        <w:t>3</w:t>
      </w:r>
      <w:r>
        <w:rPr>
          <w:rFonts w:ascii="Times New Roman" w:eastAsia="Calibri" w:hAnsi="Times New Roman"/>
          <w:i/>
          <w:color w:val="000000"/>
          <w:sz w:val="20"/>
          <w:szCs w:val="20"/>
        </w:rPr>
        <w:t xml:space="preserve">, </w:t>
      </w:r>
      <w:r>
        <w:rPr>
          <w:rFonts w:ascii="Times New Roman" w:eastAsia="Calibri" w:hAnsi="Times New Roman"/>
          <w:color w:val="000000"/>
          <w:sz w:val="20"/>
          <w:szCs w:val="20"/>
        </w:rPr>
        <w:t>y = √x</w:t>
      </w:r>
      <w:r>
        <w:rPr>
          <w:rFonts w:ascii="Times New Roman" w:eastAsia="Calibri" w:hAnsi="Times New Roman"/>
          <w:i/>
          <w:color w:val="000000"/>
          <w:sz w:val="20"/>
          <w:szCs w:val="20"/>
        </w:rPr>
        <w:t>, y = |x|</w:t>
      </w:r>
      <w:r>
        <w:rPr>
          <w:rFonts w:ascii="Times New Roman" w:eastAsia="Calibri" w:hAnsi="Times New Roman"/>
          <w:color w:val="000000"/>
          <w:sz w:val="20"/>
          <w:szCs w:val="20"/>
        </w:rPr>
        <w:t>, в зависимости от значений коэффициентов, описывать свойства функций.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>Числовые последовательности и прогрессии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Распознавать арифметическую и геометрическую прогрессии при разных способах задания.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Выполнять вычисления с использованием формул n-</w:t>
      </w:r>
      <w:proofErr w:type="spellStart"/>
      <w:r>
        <w:rPr>
          <w:rFonts w:ascii="Times New Roman" w:eastAsia="Calibri" w:hAnsi="Times New Roman"/>
          <w:color w:val="000000"/>
          <w:sz w:val="20"/>
          <w:szCs w:val="20"/>
        </w:rPr>
        <w:t>го</w:t>
      </w:r>
      <w:proofErr w:type="spellEnd"/>
      <w:r>
        <w:rPr>
          <w:rFonts w:ascii="Times New Roman" w:eastAsia="Calibri" w:hAnsi="Times New Roman"/>
          <w:color w:val="000000"/>
          <w:sz w:val="20"/>
          <w:szCs w:val="20"/>
        </w:rPr>
        <w:t xml:space="preserve"> члена арифметической и геометрической прогрессий, суммы первых n членов.</w:t>
      </w:r>
    </w:p>
    <w:p w:rsidR="005C33B8" w:rsidRDefault="00BA37C1">
      <w:pPr>
        <w:spacing w:line="264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Изображать члены последовательности точками на координатной плоскости.</w:t>
      </w:r>
    </w:p>
    <w:p w:rsidR="005C33B8" w:rsidRDefault="00BA37C1">
      <w:pPr>
        <w:spacing w:line="264" w:lineRule="auto"/>
        <w:jc w:val="both"/>
        <w:rPr>
          <w:rFonts w:ascii="Times New Roman" w:eastAsia="Calibri" w:hAnsi="Times New Roman"/>
          <w:color w:val="000000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5C33B8" w:rsidRDefault="00BA37C1">
      <w:pPr>
        <w:spacing w:line="264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/>
          <w:b/>
          <w:bCs/>
          <w:color w:val="000000"/>
          <w:sz w:val="28"/>
          <w:szCs w:val="28"/>
        </w:rPr>
        <w:t>Геометрия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eastAsia="Calibri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eastAsia="Calibri" w:hAnsi="Times New Roman"/>
          <w:sz w:val="20"/>
          <w:szCs w:val="20"/>
        </w:rPr>
        <w:t>Содержание рабочей программы ориентировано на использование учебников а</w:t>
      </w:r>
      <w:r>
        <w:rPr>
          <w:rFonts w:ascii="Times New Roman" w:eastAsia="Calibri" w:hAnsi="Times New Roman"/>
          <w:color w:val="000000"/>
          <w:sz w:val="20"/>
          <w:szCs w:val="20"/>
          <w:shd w:val="clear" w:color="auto" w:fill="FFFFFF"/>
        </w:rPr>
        <w:t xml:space="preserve">второв: </w:t>
      </w:r>
      <w:proofErr w:type="spellStart"/>
      <w:r>
        <w:rPr>
          <w:rFonts w:ascii="Times New Roman" w:eastAsia="Calibri" w:hAnsi="Times New Roman"/>
          <w:sz w:val="20"/>
          <w:szCs w:val="20"/>
        </w:rPr>
        <w:t>Атанасян</w:t>
      </w:r>
      <w:proofErr w:type="spellEnd"/>
      <w:r>
        <w:rPr>
          <w:rFonts w:ascii="Times New Roman" w:eastAsia="Calibri" w:hAnsi="Times New Roman"/>
          <w:sz w:val="20"/>
          <w:szCs w:val="20"/>
        </w:rPr>
        <w:t xml:space="preserve"> Л.С., Бутузов В.Ф., Кадомцев С.Б. и другие</w:t>
      </w:r>
      <w:r>
        <w:rPr>
          <w:rFonts w:ascii="Times New Roman" w:eastAsia="Calibri" w:hAnsi="Times New Roman"/>
          <w:color w:val="000000"/>
          <w:sz w:val="20"/>
          <w:szCs w:val="20"/>
          <w:shd w:val="clear" w:color="auto" w:fill="FFFFFF"/>
        </w:rPr>
        <w:t>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Times New Roman" w:eastAsia="Calibri" w:hAnsi="Times New Roman"/>
          <w:sz w:val="20"/>
          <w:szCs w:val="20"/>
        </w:rPr>
        <w:t xml:space="preserve">Математика. </w:t>
      </w:r>
      <w:proofErr w:type="gramStart"/>
      <w:r>
        <w:rPr>
          <w:rFonts w:ascii="Times New Roman" w:eastAsia="Calibri" w:hAnsi="Times New Roman"/>
          <w:sz w:val="20"/>
          <w:szCs w:val="20"/>
        </w:rPr>
        <w:t>Геометрия: 7-9-е классы: базовый уровень: учебник; АО "Издательство "Просвещение", 2023 год, 14-е издание, переработанное.</w:t>
      </w:r>
      <w:proofErr w:type="gramEnd"/>
    </w:p>
    <w:p w:rsidR="005C33B8" w:rsidRDefault="00BA37C1">
      <w:pPr>
        <w:spacing w:line="264" w:lineRule="auto"/>
        <w:jc w:val="both"/>
        <w:rPr>
          <w:rFonts w:ascii="Times New Roman" w:eastAsia="Calibri" w:hAnsi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/>
          <w:b/>
          <w:color w:val="000000"/>
          <w:sz w:val="20"/>
          <w:szCs w:val="20"/>
        </w:rPr>
        <w:t xml:space="preserve"> 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СОДЕРЖАНИЕ ОБУЧЕНИЯ</w:t>
      </w:r>
    </w:p>
    <w:p w:rsidR="005C33B8" w:rsidRDefault="00975069">
      <w:pPr>
        <w:shd w:val="clear" w:color="auto" w:fill="FFFFFF"/>
        <w:spacing w:line="25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9</w:t>
      </w:r>
      <w:r w:rsidR="00BA37C1">
        <w:rPr>
          <w:rFonts w:ascii="Times New Roman" w:hAnsi="Times New Roman"/>
          <w:b/>
          <w:bCs/>
          <w:sz w:val="20"/>
          <w:szCs w:val="20"/>
        </w:rPr>
        <w:t xml:space="preserve"> КЛАСС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Метод удвоения медианы. Центральная симметрия. Теорема Фалеса и теорема о пропорциональных отрезках.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Средние линии треугольника и трапеции. Центр масс треугольника.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Вычисление площадей треугольников и многоугольников на клетчатой бумаге.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Теорема Пифагора. Применение теоремы Пифагора при решении практических задач.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Содержание рабочей программы ориентировано на использование учебника: Математика. Вероятность и статистика. 7-9 классы. Базовый уровень. Высоцкий И.Р., Ященко И.В./ под ред. Ященко И.В.</w:t>
      </w:r>
    </w:p>
    <w:p w:rsidR="005C33B8" w:rsidRDefault="00BA37C1">
      <w:pPr>
        <w:shd w:val="clear" w:color="auto" w:fill="FFFFFF"/>
        <w:spacing w:line="256" w:lineRule="auto"/>
        <w:outlineLvl w:val="0"/>
        <w:rPr>
          <w:rFonts w:ascii="Times New Roman" w:eastAsia="SimSun" w:hAnsi="Times New Roman"/>
          <w:b/>
          <w:caps/>
          <w:sz w:val="20"/>
          <w:szCs w:val="20"/>
        </w:rPr>
      </w:pPr>
      <w:r>
        <w:rPr>
          <w:rFonts w:ascii="Times New Roman" w:eastAsia="SimSun" w:hAnsi="Times New Roman"/>
          <w:b/>
          <w:caps/>
          <w:sz w:val="20"/>
          <w:szCs w:val="20"/>
        </w:rPr>
        <w:t xml:space="preserve"> часть 1.   СОДЕРЖАНИЕ УЧЕБНОГО КУРСА </w:t>
      </w:r>
    </w:p>
    <w:p w:rsidR="005C33B8" w:rsidRDefault="00975069">
      <w:pPr>
        <w:shd w:val="clear" w:color="auto" w:fill="FFFFFF"/>
        <w:spacing w:line="256" w:lineRule="auto"/>
        <w:jc w:val="both"/>
        <w:rPr>
          <w:rFonts w:ascii="Times New Roman" w:eastAsia="SimSun" w:hAnsi="Times New Roman"/>
          <w:b/>
          <w:sz w:val="20"/>
          <w:szCs w:val="20"/>
        </w:rPr>
      </w:pPr>
      <w:r>
        <w:rPr>
          <w:rFonts w:ascii="Times New Roman" w:eastAsia="SimSun" w:hAnsi="Times New Roman"/>
          <w:b/>
          <w:sz w:val="20"/>
          <w:szCs w:val="20"/>
        </w:rPr>
        <w:t>9</w:t>
      </w:r>
      <w:r w:rsidR="00BA37C1">
        <w:rPr>
          <w:rFonts w:ascii="Times New Roman" w:eastAsia="SimSun" w:hAnsi="Times New Roman"/>
          <w:b/>
          <w:sz w:val="20"/>
          <w:szCs w:val="20"/>
        </w:rPr>
        <w:t xml:space="preserve"> класс 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eastAsia="SimSun" w:hAnsi="Times New Roman"/>
          <w:b/>
          <w:sz w:val="20"/>
          <w:szCs w:val="20"/>
        </w:rPr>
      </w:pPr>
      <w:r>
        <w:rPr>
          <w:rFonts w:ascii="Times New Roman" w:eastAsia="SimSun" w:hAnsi="Times New Roman"/>
          <w:b/>
          <w:sz w:val="20"/>
          <w:szCs w:val="20"/>
        </w:rPr>
        <w:t>(34 часа)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Представление данных в виде таблиц, диаграмм, графиков. 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>
        <w:rPr>
          <w:rFonts w:ascii="Times New Roman" w:eastAsia="SimSun" w:hAnsi="Times New Roman"/>
          <w:sz w:val="20"/>
          <w:szCs w:val="20"/>
        </w:rPr>
        <w:t>ств дл</w:t>
      </w:r>
      <w:proofErr w:type="gramEnd"/>
      <w:r>
        <w:rPr>
          <w:rFonts w:ascii="Times New Roman" w:eastAsia="SimSun" w:hAnsi="Times New Roman"/>
          <w:sz w:val="20"/>
          <w:szCs w:val="20"/>
        </w:rPr>
        <w:t>я описания реальных процессов и явлений, при решении задач. Измерение рассеивания данных. Дисперсия и стандартное отклонение числовых наборов. Диаграмма рассеивания. 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 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 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5C33B8" w:rsidRDefault="00BA37C1">
      <w:pPr>
        <w:shd w:val="clear" w:color="auto" w:fill="FFFFFF"/>
        <w:spacing w:line="256" w:lineRule="auto"/>
        <w:outlineLvl w:val="0"/>
        <w:rPr>
          <w:rFonts w:ascii="Times New Roman" w:eastAsia="SimSun" w:hAnsi="Times New Roman"/>
          <w:b/>
          <w:caps/>
          <w:color w:val="000000"/>
          <w:sz w:val="20"/>
          <w:szCs w:val="20"/>
        </w:rPr>
      </w:pPr>
      <w:r>
        <w:rPr>
          <w:rFonts w:ascii="Times New Roman" w:eastAsia="SimSun" w:hAnsi="Times New Roman"/>
          <w:b/>
          <w:caps/>
          <w:color w:val="000000"/>
          <w:sz w:val="20"/>
          <w:szCs w:val="20"/>
        </w:rPr>
        <w:t>ЛАНИРУЕМЫЕ ОБРАЗОВАТЕЛЬНЫЕ РЕЗУЛЬТАТЫ</w:t>
      </w:r>
    </w:p>
    <w:p w:rsidR="005C33B8" w:rsidRDefault="00BA37C1">
      <w:pPr>
        <w:shd w:val="clear" w:color="auto" w:fill="FFFFFF"/>
        <w:spacing w:line="256" w:lineRule="auto"/>
        <w:outlineLvl w:val="1"/>
        <w:rPr>
          <w:rFonts w:ascii="Times New Roman" w:eastAsia="SimSun" w:hAnsi="Times New Roman"/>
          <w:b/>
          <w:caps/>
          <w:color w:val="000000"/>
          <w:sz w:val="20"/>
          <w:szCs w:val="20"/>
        </w:rPr>
      </w:pPr>
      <w:r>
        <w:rPr>
          <w:rFonts w:ascii="Times New Roman" w:eastAsia="SimSun" w:hAnsi="Times New Roman"/>
          <w:b/>
          <w:caps/>
          <w:color w:val="000000"/>
          <w:sz w:val="20"/>
          <w:szCs w:val="20"/>
        </w:rPr>
        <w:t>ЛИЧНОСТНЫЕ РЕЗУЛЬТАТЫ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Личностные результаты освоения программы учебного предмета «Вероятность и статистика» характеризуются: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i/>
          <w:sz w:val="20"/>
          <w:szCs w:val="20"/>
        </w:rPr>
      </w:pPr>
      <w:r>
        <w:rPr>
          <w:rFonts w:ascii="Times New Roman" w:eastAsia="SimSun" w:hAnsi="Times New Roman"/>
          <w:b/>
          <w:i/>
          <w:sz w:val="20"/>
          <w:szCs w:val="20"/>
        </w:rPr>
        <w:t xml:space="preserve">Патриотическое воспитание: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lastRenderedPageBreak/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i/>
          <w:sz w:val="20"/>
          <w:szCs w:val="20"/>
        </w:rPr>
      </w:pPr>
      <w:r>
        <w:rPr>
          <w:rFonts w:ascii="Times New Roman" w:eastAsia="SimSun" w:hAnsi="Times New Roman"/>
          <w:b/>
          <w:i/>
          <w:sz w:val="20"/>
          <w:szCs w:val="20"/>
        </w:rPr>
        <w:t xml:space="preserve">Гражданское и духовно-нравственное воспитание: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i/>
          <w:sz w:val="20"/>
          <w:szCs w:val="20"/>
        </w:rPr>
      </w:pPr>
      <w:r>
        <w:rPr>
          <w:rFonts w:ascii="Times New Roman" w:eastAsia="SimSun" w:hAnsi="Times New Roman"/>
          <w:b/>
          <w:i/>
          <w:sz w:val="20"/>
          <w:szCs w:val="20"/>
        </w:rPr>
        <w:t xml:space="preserve">Трудовое воспитание: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i/>
          <w:sz w:val="20"/>
          <w:szCs w:val="20"/>
        </w:rPr>
      </w:pPr>
      <w:r>
        <w:rPr>
          <w:rFonts w:ascii="Times New Roman" w:eastAsia="SimSun" w:hAnsi="Times New Roman"/>
          <w:b/>
          <w:i/>
          <w:sz w:val="20"/>
          <w:szCs w:val="20"/>
        </w:rPr>
        <w:t xml:space="preserve">Эстетическое воспитание: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b/>
          <w:i/>
          <w:sz w:val="20"/>
          <w:szCs w:val="20"/>
        </w:rPr>
        <w:t>Ценности научного познания:</w:t>
      </w:r>
      <w:r>
        <w:rPr>
          <w:rFonts w:ascii="Times New Roman" w:eastAsia="SimSun" w:hAnsi="Times New Roman"/>
          <w:sz w:val="20"/>
          <w:szCs w:val="20"/>
        </w:rPr>
        <w:t xml:space="preserve">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i/>
          <w:sz w:val="20"/>
          <w:szCs w:val="20"/>
        </w:rPr>
      </w:pPr>
      <w:r>
        <w:rPr>
          <w:rFonts w:ascii="Times New Roman" w:eastAsia="SimSun" w:hAnsi="Times New Roman"/>
          <w:b/>
          <w:i/>
          <w:sz w:val="20"/>
          <w:szCs w:val="20"/>
        </w:rPr>
        <w:t xml:space="preserve">Физическое воспитание, формирование культуры здоровья и эмоционального благополучия: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i/>
          <w:sz w:val="20"/>
          <w:szCs w:val="20"/>
        </w:rPr>
      </w:pPr>
      <w:r>
        <w:rPr>
          <w:rFonts w:ascii="Times New Roman" w:eastAsia="SimSun" w:hAnsi="Times New Roman"/>
          <w:b/>
          <w:i/>
          <w:sz w:val="20"/>
          <w:szCs w:val="20"/>
        </w:rPr>
        <w:t xml:space="preserve">Экологическое воспитание: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b/>
          <w:i/>
          <w:sz w:val="20"/>
          <w:szCs w:val="20"/>
        </w:rPr>
        <w:t xml:space="preserve">Личностные результаты, обеспечивающие адаптацию </w:t>
      </w:r>
      <w:proofErr w:type="gramStart"/>
      <w:r>
        <w:rPr>
          <w:rFonts w:ascii="Times New Roman" w:eastAsia="SimSun" w:hAnsi="Times New Roman"/>
          <w:b/>
          <w:i/>
          <w:sz w:val="20"/>
          <w:szCs w:val="20"/>
        </w:rPr>
        <w:t>обучающегося</w:t>
      </w:r>
      <w:proofErr w:type="gramEnd"/>
      <w:r>
        <w:rPr>
          <w:rFonts w:ascii="Times New Roman" w:eastAsia="SimSun" w:hAnsi="Times New Roman"/>
          <w:b/>
          <w:i/>
          <w:sz w:val="20"/>
          <w:szCs w:val="20"/>
        </w:rPr>
        <w:t xml:space="preserve"> к изменяющимся условиям социальной и природной среды:</w:t>
      </w:r>
      <w:r>
        <w:rPr>
          <w:rFonts w:ascii="Times New Roman" w:eastAsia="SimSun" w:hAnsi="Times New Roman"/>
          <w:sz w:val="20"/>
          <w:szCs w:val="20"/>
        </w:rPr>
        <w:t xml:space="preserve">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caps/>
          <w:color w:val="000000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  <w:proofErr w:type="gramStart"/>
      <w:r>
        <w:rPr>
          <w:rFonts w:ascii="Times New Roman" w:eastAsia="SimSun" w:hAnsi="Times New Roman"/>
          <w:sz w:val="20"/>
          <w:szCs w:val="20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  <w:proofErr w:type="gramEnd"/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caps/>
          <w:color w:val="000000"/>
          <w:sz w:val="20"/>
          <w:szCs w:val="20"/>
        </w:rPr>
      </w:pPr>
      <w:r>
        <w:rPr>
          <w:rFonts w:ascii="Times New Roman" w:eastAsia="SimSun" w:hAnsi="Times New Roman"/>
          <w:b/>
          <w:caps/>
          <w:color w:val="000000"/>
          <w:sz w:val="20"/>
          <w:szCs w:val="20"/>
        </w:rPr>
        <w:lastRenderedPageBreak/>
        <w:t>МЕТАПРЕДМЕТНЫЕ РЕЗУЛЬТАТЫ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Метапредметные результаты освоения программы учебного предмета «Вероятность и статистика» характеризуются овладением </w:t>
      </w:r>
      <w:r>
        <w:rPr>
          <w:rFonts w:ascii="Times New Roman" w:eastAsia="SimSun" w:hAnsi="Times New Roman"/>
          <w:i/>
          <w:sz w:val="20"/>
          <w:szCs w:val="20"/>
        </w:rPr>
        <w:t xml:space="preserve">универсальными </w:t>
      </w:r>
      <w:r>
        <w:rPr>
          <w:rFonts w:ascii="Times New Roman" w:eastAsia="SimSun" w:hAnsi="Times New Roman"/>
          <w:b/>
          <w:i/>
          <w:sz w:val="20"/>
          <w:szCs w:val="20"/>
        </w:rPr>
        <w:t>познавательными</w:t>
      </w:r>
      <w:r>
        <w:rPr>
          <w:rFonts w:ascii="Times New Roman" w:eastAsia="SimSun" w:hAnsi="Times New Roman"/>
          <w:i/>
          <w:sz w:val="20"/>
          <w:szCs w:val="20"/>
        </w:rPr>
        <w:t xml:space="preserve"> действиями, универсальными </w:t>
      </w:r>
      <w:r>
        <w:rPr>
          <w:rFonts w:ascii="Times New Roman" w:eastAsia="SimSun" w:hAnsi="Times New Roman"/>
          <w:b/>
          <w:i/>
          <w:sz w:val="20"/>
          <w:szCs w:val="20"/>
        </w:rPr>
        <w:t>коммуникативными</w:t>
      </w:r>
      <w:r>
        <w:rPr>
          <w:rFonts w:ascii="Times New Roman" w:eastAsia="SimSun" w:hAnsi="Times New Roman"/>
          <w:i/>
          <w:sz w:val="20"/>
          <w:szCs w:val="20"/>
        </w:rPr>
        <w:t xml:space="preserve"> действиями и универсальными </w:t>
      </w:r>
      <w:r>
        <w:rPr>
          <w:rFonts w:ascii="Times New Roman" w:eastAsia="SimSun" w:hAnsi="Times New Roman"/>
          <w:b/>
          <w:i/>
          <w:sz w:val="20"/>
          <w:szCs w:val="20"/>
        </w:rPr>
        <w:t>регулятивными</w:t>
      </w:r>
      <w:r>
        <w:rPr>
          <w:rFonts w:ascii="Times New Roman" w:eastAsia="SimSun" w:hAnsi="Times New Roman"/>
          <w:i/>
          <w:sz w:val="20"/>
          <w:szCs w:val="20"/>
        </w:rPr>
        <w:t xml:space="preserve"> действиями.</w:t>
      </w:r>
      <w:r>
        <w:rPr>
          <w:rFonts w:ascii="Times New Roman" w:eastAsia="SimSun" w:hAnsi="Times New Roman"/>
          <w:sz w:val="20"/>
          <w:szCs w:val="20"/>
        </w:rPr>
        <w:t xml:space="preserve">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i/>
          <w:sz w:val="20"/>
          <w:szCs w:val="20"/>
        </w:rPr>
        <w:t xml:space="preserve">1) Универсальные </w:t>
      </w:r>
      <w:r>
        <w:rPr>
          <w:rFonts w:ascii="Times New Roman" w:eastAsia="SimSun" w:hAnsi="Times New Roman"/>
          <w:b/>
          <w:i/>
          <w:sz w:val="20"/>
          <w:szCs w:val="20"/>
        </w:rPr>
        <w:t>познавательные</w:t>
      </w:r>
      <w:r>
        <w:rPr>
          <w:rFonts w:ascii="Times New Roman" w:eastAsia="SimSun" w:hAnsi="Times New Roman"/>
          <w:i/>
          <w:sz w:val="20"/>
          <w:szCs w:val="20"/>
        </w:rPr>
        <w:t xml:space="preserve">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ascii="Times New Roman" w:eastAsia="SimSun" w:hAnsi="Times New Roman"/>
          <w:sz w:val="20"/>
          <w:szCs w:val="20"/>
        </w:rPr>
        <w:t xml:space="preserve">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sz w:val="20"/>
          <w:szCs w:val="20"/>
        </w:rPr>
      </w:pPr>
      <w:r>
        <w:rPr>
          <w:rFonts w:ascii="Times New Roman" w:eastAsia="SimSun" w:hAnsi="Times New Roman"/>
          <w:b/>
          <w:sz w:val="20"/>
          <w:szCs w:val="20"/>
        </w:rPr>
        <w:t xml:space="preserve">Базовые логические действия: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воспринимать, формулировать и преобразовывать суждения: утвердительные и отрицательные, единичные, частные и общие; условные; -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делать выводы с использованием законов логики, дедуктивных и индуктивных умозаключений, умозаключений по аналогии;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eastAsia="SimSun" w:hAnsi="Times New Roman"/>
          <w:sz w:val="20"/>
          <w:szCs w:val="20"/>
        </w:rPr>
        <w:t>контрпримеры</w:t>
      </w:r>
      <w:proofErr w:type="spellEnd"/>
      <w:r>
        <w:rPr>
          <w:rFonts w:ascii="Times New Roman" w:eastAsia="SimSun" w:hAnsi="Times New Roman"/>
          <w:sz w:val="20"/>
          <w:szCs w:val="20"/>
        </w:rPr>
        <w:t xml:space="preserve">; обосновывать собственные рассуждения;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sz w:val="20"/>
          <w:szCs w:val="20"/>
        </w:rPr>
      </w:pPr>
      <w:r>
        <w:rPr>
          <w:rFonts w:ascii="Times New Roman" w:eastAsia="SimSun" w:hAnsi="Times New Roman"/>
          <w:b/>
          <w:sz w:val="20"/>
          <w:szCs w:val="20"/>
        </w:rPr>
        <w:t xml:space="preserve">Базовые исследовательские действия: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caps/>
          <w:color w:val="000000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-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прогнозировать возможное развитие процесса, а также выдвигать предположения о его развитии в новых условиях.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sz w:val="20"/>
          <w:szCs w:val="20"/>
        </w:rPr>
      </w:pPr>
      <w:r>
        <w:rPr>
          <w:rFonts w:ascii="Times New Roman" w:eastAsia="SimSun" w:hAnsi="Times New Roman"/>
          <w:b/>
          <w:sz w:val="20"/>
          <w:szCs w:val="20"/>
        </w:rPr>
        <w:t xml:space="preserve">Работа с информацией: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выявлять недостаточность и избыточность информации, данных, необходимых для решения задачи;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выбирать, анализировать, систематизировать и интерпретировать информацию различных видов и форм представления;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lastRenderedPageBreak/>
        <w:t xml:space="preserve">- оценивать надёжность информации по критериям, предложенным учителем или сформулированным самостоятельно.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i/>
          <w:sz w:val="20"/>
          <w:szCs w:val="20"/>
        </w:rPr>
      </w:pPr>
      <w:r>
        <w:rPr>
          <w:rFonts w:ascii="Times New Roman" w:eastAsia="SimSun" w:hAnsi="Times New Roman"/>
          <w:i/>
          <w:sz w:val="20"/>
          <w:szCs w:val="20"/>
        </w:rPr>
        <w:t xml:space="preserve">2) Универсальные </w:t>
      </w:r>
      <w:r>
        <w:rPr>
          <w:rFonts w:ascii="Times New Roman" w:eastAsia="SimSun" w:hAnsi="Times New Roman"/>
          <w:b/>
          <w:i/>
          <w:sz w:val="20"/>
          <w:szCs w:val="20"/>
        </w:rPr>
        <w:t>коммуникативные</w:t>
      </w:r>
      <w:r>
        <w:rPr>
          <w:rFonts w:ascii="Times New Roman" w:eastAsia="SimSun" w:hAnsi="Times New Roman"/>
          <w:i/>
          <w:sz w:val="20"/>
          <w:szCs w:val="20"/>
        </w:rPr>
        <w:t xml:space="preserve"> действия обеспечивают сформированность социальных навыков обучающихся.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Общение: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b/>
          <w:sz w:val="20"/>
          <w:szCs w:val="20"/>
        </w:rPr>
        <w:t>Сотрудничество</w:t>
      </w:r>
      <w:r>
        <w:rPr>
          <w:rFonts w:ascii="Times New Roman" w:eastAsia="SimSun" w:hAnsi="Times New Roman"/>
          <w:sz w:val="20"/>
          <w:szCs w:val="20"/>
        </w:rPr>
        <w:t xml:space="preserve">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понимать и использовать преимущества командной и индивидуальной работы при решении учебных математических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участвовать в групповых формах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i/>
          <w:sz w:val="20"/>
          <w:szCs w:val="20"/>
        </w:rPr>
      </w:pPr>
      <w:r>
        <w:rPr>
          <w:rFonts w:ascii="Times New Roman" w:eastAsia="SimSun" w:hAnsi="Times New Roman"/>
          <w:i/>
          <w:sz w:val="20"/>
          <w:szCs w:val="20"/>
        </w:rPr>
        <w:t xml:space="preserve">3) Универсальные </w:t>
      </w:r>
      <w:r>
        <w:rPr>
          <w:rFonts w:ascii="Times New Roman" w:eastAsia="SimSun" w:hAnsi="Times New Roman"/>
          <w:b/>
          <w:i/>
          <w:sz w:val="20"/>
          <w:szCs w:val="20"/>
        </w:rPr>
        <w:t>регулятивные</w:t>
      </w:r>
      <w:r>
        <w:rPr>
          <w:rFonts w:ascii="Times New Roman" w:eastAsia="SimSun" w:hAnsi="Times New Roman"/>
          <w:i/>
          <w:sz w:val="20"/>
          <w:szCs w:val="20"/>
        </w:rPr>
        <w:t xml:space="preserve"> действия обеспечивают формирование смысловых установок и жизненных навыков личности.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b/>
          <w:sz w:val="20"/>
          <w:szCs w:val="20"/>
        </w:rPr>
        <w:t>Самоорганизация</w:t>
      </w:r>
      <w:r>
        <w:rPr>
          <w:rFonts w:ascii="Times New Roman" w:eastAsia="SimSun" w:hAnsi="Times New Roman"/>
          <w:sz w:val="20"/>
          <w:szCs w:val="20"/>
        </w:rPr>
        <w:t xml:space="preserve">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b/>
          <w:sz w:val="20"/>
          <w:szCs w:val="20"/>
        </w:rPr>
        <w:t>Самоконтроль</w:t>
      </w:r>
      <w:r>
        <w:rPr>
          <w:rFonts w:ascii="Times New Roman" w:eastAsia="SimSun" w:hAnsi="Times New Roman"/>
          <w:sz w:val="20"/>
          <w:szCs w:val="20"/>
        </w:rPr>
        <w:t xml:space="preserve">: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владеть способами самопроверки, самоконтроля процесса и результата решения математической задачи;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:rsidR="005C33B8" w:rsidRDefault="00BA37C1">
      <w:pPr>
        <w:shd w:val="clear" w:color="auto" w:fill="FFFFFF"/>
        <w:spacing w:line="256" w:lineRule="auto"/>
        <w:jc w:val="both"/>
        <w:outlineLvl w:val="1"/>
        <w:rPr>
          <w:rFonts w:ascii="Times New Roman" w:eastAsia="SimSun" w:hAnsi="Times New Roman"/>
          <w:b/>
          <w:caps/>
          <w:color w:val="000000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eastAsia="SimSun" w:hAnsi="Times New Roman"/>
          <w:sz w:val="20"/>
          <w:szCs w:val="20"/>
        </w:rPr>
        <w:t>недостижения</w:t>
      </w:r>
      <w:proofErr w:type="spellEnd"/>
      <w:r>
        <w:rPr>
          <w:rFonts w:ascii="Times New Roman" w:eastAsia="SimSun" w:hAnsi="Times New Roman"/>
          <w:sz w:val="20"/>
          <w:szCs w:val="20"/>
        </w:rPr>
        <w:t xml:space="preserve"> цели, находить ошибку, давать оценку приобретённому опыту.</w:t>
      </w:r>
    </w:p>
    <w:p w:rsidR="005C33B8" w:rsidRDefault="00BA37C1">
      <w:pPr>
        <w:shd w:val="clear" w:color="auto" w:fill="FFFFFF"/>
        <w:spacing w:line="256" w:lineRule="auto"/>
        <w:outlineLvl w:val="1"/>
        <w:rPr>
          <w:rFonts w:ascii="Times New Roman" w:eastAsia="SimSun" w:hAnsi="Times New Roman"/>
          <w:b/>
          <w:caps/>
          <w:color w:val="000000"/>
          <w:sz w:val="20"/>
          <w:szCs w:val="20"/>
        </w:rPr>
      </w:pPr>
      <w:r>
        <w:rPr>
          <w:rFonts w:ascii="Times New Roman" w:eastAsia="SimSun" w:hAnsi="Times New Roman"/>
          <w:b/>
          <w:caps/>
          <w:color w:val="000000"/>
          <w:sz w:val="20"/>
          <w:szCs w:val="20"/>
        </w:rPr>
        <w:t xml:space="preserve"> </w:t>
      </w:r>
    </w:p>
    <w:p w:rsidR="005C33B8" w:rsidRDefault="00BA37C1">
      <w:pPr>
        <w:shd w:val="clear" w:color="auto" w:fill="FFFFFF"/>
        <w:spacing w:line="256" w:lineRule="auto"/>
        <w:outlineLvl w:val="1"/>
        <w:rPr>
          <w:rFonts w:ascii="Times New Roman" w:eastAsia="SimSun" w:hAnsi="Times New Roman"/>
          <w:b/>
          <w:caps/>
          <w:color w:val="000000"/>
          <w:sz w:val="20"/>
          <w:szCs w:val="20"/>
        </w:rPr>
      </w:pPr>
      <w:r>
        <w:rPr>
          <w:rFonts w:ascii="Times New Roman" w:eastAsia="SimSun" w:hAnsi="Times New Roman"/>
          <w:b/>
          <w:caps/>
          <w:color w:val="000000"/>
          <w:sz w:val="20"/>
          <w:szCs w:val="20"/>
        </w:rPr>
        <w:t>ПРЕДМЕТНЫЕ РЕЗУЛЬТАТЫ</w:t>
      </w:r>
    </w:p>
    <w:p w:rsidR="005C33B8" w:rsidRDefault="00975069">
      <w:pPr>
        <w:shd w:val="clear" w:color="auto" w:fill="FFFFFF"/>
        <w:spacing w:line="256" w:lineRule="auto"/>
        <w:jc w:val="both"/>
        <w:rPr>
          <w:rFonts w:ascii="Times New Roman" w:eastAsia="SimSun" w:hAnsi="Times New Roman"/>
          <w:b/>
          <w:sz w:val="20"/>
          <w:szCs w:val="20"/>
        </w:rPr>
      </w:pPr>
      <w:r>
        <w:rPr>
          <w:rFonts w:ascii="Times New Roman" w:eastAsia="SimSun" w:hAnsi="Times New Roman"/>
          <w:b/>
          <w:sz w:val="20"/>
          <w:szCs w:val="20"/>
        </w:rPr>
        <w:t>9</w:t>
      </w:r>
      <w:r w:rsidR="00BA37C1">
        <w:rPr>
          <w:rFonts w:ascii="Times New Roman" w:eastAsia="SimSun" w:hAnsi="Times New Roman"/>
          <w:b/>
          <w:sz w:val="20"/>
          <w:szCs w:val="20"/>
        </w:rPr>
        <w:t xml:space="preserve"> класс 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lastRenderedPageBreak/>
        <w:t xml:space="preserve">- Извлекать и преобразовывать информацию, представленную в виде таблиц, диаграмм, графиков; представлять данные в виде таблиц, диаграмм, графиков. 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Описывать данные с помощью статистических показателей: средних значений и мер рассеивания (размах, дисперсия и стандартное отклонение). - Находить частоты числовых значений и частоты событий, в том числе по результатам измерений и наблюдений. 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 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Использовать графические модели: дерево случайного эксперимента, диаграммы Эйлера, числовая прямая. 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eastAsia="SimSun" w:hAnsi="Times New Roman"/>
          <w:sz w:val="20"/>
          <w:szCs w:val="20"/>
        </w:rPr>
      </w:pPr>
      <w:proofErr w:type="gramStart"/>
      <w:r>
        <w:rPr>
          <w:rFonts w:ascii="Times New Roman" w:eastAsia="SimSun" w:hAnsi="Times New Roman"/>
          <w:sz w:val="20"/>
          <w:szCs w:val="20"/>
        </w:rPr>
        <w:t xml:space="preserve">- 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 </w:t>
      </w:r>
      <w:proofErr w:type="gramEnd"/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- 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 </w:t>
      </w:r>
    </w:p>
    <w:p w:rsidR="005C33B8" w:rsidRDefault="00BA37C1">
      <w:pPr>
        <w:shd w:val="clear" w:color="auto" w:fill="FFFFFF"/>
        <w:spacing w:line="256" w:lineRule="auto"/>
        <w:jc w:val="center"/>
        <w:rPr>
          <w:rFonts w:ascii="Times New Roman" w:eastAsia="SimSun" w:hAnsi="Times New Roman"/>
          <w:b/>
          <w:bCs/>
          <w:sz w:val="28"/>
          <w:szCs w:val="28"/>
        </w:rPr>
      </w:pPr>
      <w:r>
        <w:rPr>
          <w:rFonts w:ascii="Times New Roman" w:eastAsia="SimSun" w:hAnsi="Times New Roman"/>
          <w:b/>
          <w:bCs/>
          <w:sz w:val="28"/>
          <w:szCs w:val="28"/>
        </w:rPr>
        <w:t>Тематическое планирование</w:t>
      </w:r>
    </w:p>
    <w:p w:rsidR="005C33B8" w:rsidRDefault="00BA37C1">
      <w:pPr>
        <w:shd w:val="clear" w:color="auto" w:fill="FFFFFF"/>
        <w:spacing w:line="256" w:lineRule="auto"/>
        <w:ind w:left="-993" w:right="-426"/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4172558" cy="425282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33"/>
                    <a:stretch/>
                  </pic:blipFill>
                  <pic:spPr bwMode="auto">
                    <a:xfrm>
                      <a:off x="0" y="0"/>
                      <a:ext cx="4198385" cy="4279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33B8" w:rsidRDefault="005C33B8">
      <w:pPr>
        <w:shd w:val="clear" w:color="auto" w:fill="FFFFFF"/>
        <w:spacing w:line="256" w:lineRule="auto"/>
        <w:jc w:val="both"/>
      </w:pPr>
    </w:p>
    <w:p w:rsidR="005C33B8" w:rsidRDefault="005C33B8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>
            <wp:extent cx="5400136" cy="771771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00"/>
                    <a:stretch/>
                  </pic:blipFill>
                  <pic:spPr bwMode="auto">
                    <a:xfrm>
                      <a:off x="0" y="0"/>
                      <a:ext cx="5400675" cy="7718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ПЛАНИРУЕМЫЕ РЕЗУЛЬТАТЫ ОСВОЕНИЯ ПРОГРАММЫ УЧЕБНОГО КУРСА «ГЕОМЕТРИЯ» НА УРОВНЕ ОСНОВНОГО ОБЩЕГО ОБРАЗОВАНИЯ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br/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ЛИЧНОСТНЫЕ РЕЗУЛЬТАТЫ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lastRenderedPageBreak/>
        <w:br/>
        <w:t xml:space="preserve">Личностные результаты </w:t>
      </w:r>
      <w:r>
        <w:rPr>
          <w:rFonts w:ascii="Times New Roman" w:hAnsi="Times New Roman"/>
        </w:rPr>
        <w:t>освоения программы учебного курса «Геометрия» характеризуются: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1) патриотическое воспитание: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2) гражданское и духовно-нравственное воспитание: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3) трудовое воспитание: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4) эстетическое воспитание: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5) ценности научного познания: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6) физическое воспитание, формирование культуры здоровья и эмоционального благополучия: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7) экологическое воспитание: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8) адаптация к изменяющимся условиям социальной и природной среды: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br/>
      </w:r>
      <w:r>
        <w:rPr>
          <w:rFonts w:ascii="Times New Roman" w:hAnsi="Times New Roman"/>
          <w:b/>
          <w:bCs/>
        </w:rPr>
        <w:t>МЕТАПРЕДМЕТНЫЕ РЕЗУЛЬТАТЫ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br/>
        <w:t>Познавательные универсальные учебные действия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br/>
        <w:t>Базовые логические действия:</w:t>
      </w:r>
    </w:p>
    <w:p w:rsidR="005C33B8" w:rsidRDefault="00BA37C1">
      <w:pPr>
        <w:numPr>
          <w:ilvl w:val="0"/>
          <w:numId w:val="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C33B8" w:rsidRDefault="00BA37C1">
      <w:pPr>
        <w:numPr>
          <w:ilvl w:val="0"/>
          <w:numId w:val="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C33B8" w:rsidRDefault="00BA37C1">
      <w:pPr>
        <w:numPr>
          <w:ilvl w:val="0"/>
          <w:numId w:val="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C33B8" w:rsidRDefault="00BA37C1">
      <w:pPr>
        <w:numPr>
          <w:ilvl w:val="0"/>
          <w:numId w:val="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C33B8" w:rsidRDefault="00BA37C1">
      <w:pPr>
        <w:numPr>
          <w:ilvl w:val="0"/>
          <w:numId w:val="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hAnsi="Times New Roman"/>
        </w:rPr>
        <w:t>контрпримеры</w:t>
      </w:r>
      <w:proofErr w:type="spellEnd"/>
      <w:r>
        <w:rPr>
          <w:rFonts w:ascii="Times New Roman" w:hAnsi="Times New Roman"/>
        </w:rPr>
        <w:t>, обосновывать собственные рассуждения;</w:t>
      </w:r>
    </w:p>
    <w:p w:rsidR="005C33B8" w:rsidRDefault="00BA37C1">
      <w:pPr>
        <w:numPr>
          <w:ilvl w:val="0"/>
          <w:numId w:val="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Базовые исследовательские действия</w:t>
      </w:r>
      <w:r>
        <w:rPr>
          <w:rFonts w:ascii="Times New Roman" w:hAnsi="Times New Roman"/>
        </w:rPr>
        <w:t>:</w:t>
      </w:r>
    </w:p>
    <w:p w:rsidR="005C33B8" w:rsidRDefault="00BA37C1">
      <w:pPr>
        <w:numPr>
          <w:ilvl w:val="0"/>
          <w:numId w:val="8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C33B8" w:rsidRDefault="00BA37C1">
      <w:pPr>
        <w:numPr>
          <w:ilvl w:val="0"/>
          <w:numId w:val="8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C33B8" w:rsidRDefault="00BA37C1">
      <w:pPr>
        <w:numPr>
          <w:ilvl w:val="0"/>
          <w:numId w:val="8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C33B8" w:rsidRDefault="00BA37C1">
      <w:pPr>
        <w:numPr>
          <w:ilvl w:val="0"/>
          <w:numId w:val="8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Работа с информацией:</w:t>
      </w:r>
    </w:p>
    <w:p w:rsidR="005C33B8" w:rsidRDefault="00BA37C1">
      <w:pPr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выявлять недостаточность и избыточность информации, данных, необходимых для решения задачи;</w:t>
      </w:r>
    </w:p>
    <w:p w:rsidR="005C33B8" w:rsidRDefault="00BA37C1">
      <w:pPr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C33B8" w:rsidRDefault="00BA37C1">
      <w:pPr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C33B8" w:rsidRDefault="00BA37C1">
      <w:pPr>
        <w:numPr>
          <w:ilvl w:val="0"/>
          <w:numId w:val="9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Коммуникативные универсальные учебные действия:</w:t>
      </w:r>
    </w:p>
    <w:p w:rsidR="005C33B8" w:rsidRDefault="00BA37C1">
      <w:pPr>
        <w:numPr>
          <w:ilvl w:val="0"/>
          <w:numId w:val="10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5C33B8" w:rsidRDefault="00BA37C1">
      <w:pPr>
        <w:numPr>
          <w:ilvl w:val="0"/>
          <w:numId w:val="10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C33B8" w:rsidRDefault="00BA37C1">
      <w:pPr>
        <w:numPr>
          <w:ilvl w:val="0"/>
          <w:numId w:val="10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C33B8" w:rsidRDefault="00BA37C1">
      <w:pPr>
        <w:numPr>
          <w:ilvl w:val="0"/>
          <w:numId w:val="10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5C33B8" w:rsidRDefault="00BA37C1">
      <w:pPr>
        <w:numPr>
          <w:ilvl w:val="0"/>
          <w:numId w:val="10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C33B8" w:rsidRDefault="00BA37C1">
      <w:pPr>
        <w:numPr>
          <w:ilvl w:val="0"/>
          <w:numId w:val="10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Регулятивные универсальные учебные действия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Самоорганизация:</w:t>
      </w:r>
    </w:p>
    <w:p w:rsidR="005C33B8" w:rsidRDefault="00BA37C1">
      <w:pPr>
        <w:numPr>
          <w:ilvl w:val="0"/>
          <w:numId w:val="11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Самоконтроль, эмоциональный интеллект:</w:t>
      </w:r>
    </w:p>
    <w:p w:rsidR="005C33B8" w:rsidRDefault="00BA37C1">
      <w:pPr>
        <w:numPr>
          <w:ilvl w:val="0"/>
          <w:numId w:val="12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способами самопроверки, самоконтроля процесса и результата решения математической задачи;</w:t>
      </w:r>
    </w:p>
    <w:p w:rsidR="005C33B8" w:rsidRDefault="00BA37C1">
      <w:pPr>
        <w:numPr>
          <w:ilvl w:val="0"/>
          <w:numId w:val="12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C33B8" w:rsidRDefault="00BA37C1">
      <w:pPr>
        <w:numPr>
          <w:ilvl w:val="0"/>
          <w:numId w:val="12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цели, находить ошибку, давать оценку приобретённому опыту.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br/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ПРЕДМЕТНЫЕ РЕЗУЛЬТАТЫ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концу обучения </w:t>
      </w:r>
      <w:r w:rsidR="00975069">
        <w:rPr>
          <w:rFonts w:ascii="Times New Roman" w:hAnsi="Times New Roman"/>
          <w:bCs/>
        </w:rPr>
        <w:t>в 9</w:t>
      </w:r>
      <w:bookmarkStart w:id="0" w:name="_GoBack"/>
      <w:bookmarkEnd w:id="0"/>
      <w:r>
        <w:rPr>
          <w:rFonts w:ascii="Times New Roman" w:hAnsi="Times New Roman"/>
          <w:bCs/>
        </w:rPr>
        <w:t xml:space="preserve"> классе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обучающийся</w:t>
      </w:r>
      <w:proofErr w:type="gramEnd"/>
      <w:r>
        <w:rPr>
          <w:rFonts w:ascii="Times New Roman" w:hAnsi="Times New Roman"/>
        </w:rPr>
        <w:t xml:space="preserve"> получит следующие предметные результаты: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/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Применять свойства точки пересечения медиан треугольника (центра масс) в решении задач.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Применять признаки подобия треугольников в решении геометрических задач.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5C33B8" w:rsidRDefault="00BA37C1">
      <w:pPr>
        <w:shd w:val="clear" w:color="auto" w:fill="FFFFFF"/>
        <w:spacing w:line="25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5C33B8" w:rsidRDefault="005C33B8"/>
    <w:sectPr w:rsidR="005C3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BB5" w:rsidRDefault="00FC6BB5">
      <w:pPr>
        <w:spacing w:line="240" w:lineRule="auto"/>
      </w:pPr>
      <w:r>
        <w:separator/>
      </w:r>
    </w:p>
  </w:endnote>
  <w:endnote w:type="continuationSeparator" w:id="0">
    <w:p w:rsidR="00FC6BB5" w:rsidRDefault="00FC6B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BB5" w:rsidRDefault="00FC6BB5">
      <w:pPr>
        <w:spacing w:before="0" w:after="0"/>
      </w:pPr>
      <w:r>
        <w:separator/>
      </w:r>
    </w:p>
  </w:footnote>
  <w:footnote w:type="continuationSeparator" w:id="0">
    <w:p w:rsidR="00FC6BB5" w:rsidRDefault="00FC6BB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872FB"/>
    <w:multiLevelType w:val="multilevel"/>
    <w:tmpl w:val="0B0872F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3280B4B"/>
    <w:multiLevelType w:val="multilevel"/>
    <w:tmpl w:val="13280B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E282B17"/>
    <w:multiLevelType w:val="multilevel"/>
    <w:tmpl w:val="1E282B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8E14A06"/>
    <w:multiLevelType w:val="multilevel"/>
    <w:tmpl w:val="38E14A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428F2121"/>
    <w:multiLevelType w:val="multilevel"/>
    <w:tmpl w:val="428F21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2CC4122"/>
    <w:multiLevelType w:val="multilevel"/>
    <w:tmpl w:val="42CC412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32659ED"/>
    <w:multiLevelType w:val="multilevel"/>
    <w:tmpl w:val="432659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43B40BFC"/>
    <w:multiLevelType w:val="multilevel"/>
    <w:tmpl w:val="43B40B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4905A35"/>
    <w:multiLevelType w:val="multilevel"/>
    <w:tmpl w:val="54905A3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F765C79"/>
    <w:multiLevelType w:val="multilevel"/>
    <w:tmpl w:val="6F765C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0024647"/>
    <w:multiLevelType w:val="multilevel"/>
    <w:tmpl w:val="7002464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72AC0884"/>
    <w:multiLevelType w:val="multilevel"/>
    <w:tmpl w:val="72AC08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9"/>
  </w:num>
  <w:num w:numId="9">
    <w:abstractNumId w:val="10"/>
  </w:num>
  <w:num w:numId="10">
    <w:abstractNumId w:val="8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F02"/>
    <w:rsid w:val="0020767D"/>
    <w:rsid w:val="005C33B8"/>
    <w:rsid w:val="00975069"/>
    <w:rsid w:val="00BA1F02"/>
    <w:rsid w:val="00BA37C1"/>
    <w:rsid w:val="00EA5E2A"/>
    <w:rsid w:val="00FC6BB5"/>
    <w:rsid w:val="425B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semiHidden/>
    <w:pPr>
      <w:spacing w:line="240" w:lineRule="auto"/>
    </w:pPr>
    <w:rPr>
      <w:rFonts w:ascii="Times New Roman" w:hAnsi="Times New Roman"/>
    </w:rPr>
  </w:style>
  <w:style w:type="paragraph" w:styleId="a3">
    <w:name w:val="Balloon Text"/>
    <w:basedOn w:val="a"/>
    <w:link w:val="a4"/>
    <w:uiPriority w:val="99"/>
    <w:semiHidden/>
    <w:unhideWhenUsed/>
    <w:rsid w:val="0097506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06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semiHidden/>
    <w:pPr>
      <w:spacing w:line="240" w:lineRule="auto"/>
    </w:pPr>
    <w:rPr>
      <w:rFonts w:ascii="Times New Roman" w:hAnsi="Times New Roman"/>
    </w:rPr>
  </w:style>
  <w:style w:type="paragraph" w:styleId="a3">
    <w:name w:val="Balloon Text"/>
    <w:basedOn w:val="a"/>
    <w:link w:val="a4"/>
    <w:uiPriority w:val="99"/>
    <w:semiHidden/>
    <w:unhideWhenUsed/>
    <w:rsid w:val="0097506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06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af8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image" Target="media/image1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7af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af8" TargetMode="External"/><Relationship Id="rId10" Type="http://schemas.openxmlformats.org/officeDocument/2006/relationships/hyperlink" Target="https://m.edsoo.ru/7f417af8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6064</Words>
  <Characters>34565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Букин</dc:creator>
  <cp:lastModifiedBy>школа 3</cp:lastModifiedBy>
  <cp:revision>3</cp:revision>
  <cp:lastPrinted>2024-09-10T13:34:00Z</cp:lastPrinted>
  <dcterms:created xsi:type="dcterms:W3CDTF">2026-04-14T13:40:00Z</dcterms:created>
  <dcterms:modified xsi:type="dcterms:W3CDTF">2026-04-16T08:19:00Z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5DAC78156BFE4B4E80B8948A679B0880_12</vt:lpwstr>
  </property>
</Properties>
</file>